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ascii="微软雅黑" w:hAnsi="微软雅黑" w:eastAsia="微软雅黑" w:cs="宋体"/>
          <w:b/>
          <w:color w:val="585858"/>
          <w:kern w:val="0"/>
          <w:sz w:val="32"/>
          <w:szCs w:val="32"/>
        </w:rPr>
      </w:pPr>
      <w:r>
        <w:rPr>
          <w:rFonts w:hint="eastAsia" w:ascii="微软雅黑" w:hAnsi="微软雅黑" w:eastAsia="微软雅黑" w:cs="宋体"/>
          <w:b/>
          <w:color w:val="585858"/>
          <w:kern w:val="0"/>
          <w:sz w:val="32"/>
          <w:szCs w:val="32"/>
        </w:rPr>
        <w:t>湖南科技大学2023年</w:t>
      </w:r>
      <w:r>
        <w:rPr>
          <w:rFonts w:hint="eastAsia" w:ascii="微软雅黑" w:hAnsi="微软雅黑" w:eastAsia="微软雅黑" w:cs="宋体"/>
          <w:b/>
          <w:color w:val="585858"/>
          <w:kern w:val="0"/>
          <w:sz w:val="32"/>
          <w:szCs w:val="32"/>
          <w:lang w:eastAsia="zh-CN"/>
        </w:rPr>
        <w:t>体育</w:t>
      </w:r>
      <w:r>
        <w:rPr>
          <w:rFonts w:hint="eastAsia" w:ascii="微软雅黑" w:hAnsi="微软雅黑" w:eastAsia="微软雅黑" w:cs="宋体"/>
          <w:b/>
          <w:color w:val="585858"/>
          <w:kern w:val="0"/>
          <w:sz w:val="32"/>
          <w:szCs w:val="32"/>
        </w:rPr>
        <w:t>学院</w:t>
      </w:r>
    </w:p>
    <w:p>
      <w:pPr>
        <w:widowControl/>
        <w:jc w:val="center"/>
        <w:outlineLvl w:val="0"/>
        <w:rPr>
          <w:rFonts w:ascii="微软雅黑" w:hAnsi="微软雅黑" w:eastAsia="微软雅黑" w:cs="宋体"/>
          <w:b/>
          <w:color w:val="585858"/>
          <w:kern w:val="0"/>
          <w:sz w:val="32"/>
          <w:szCs w:val="32"/>
        </w:rPr>
      </w:pPr>
      <w:r>
        <w:rPr>
          <w:rFonts w:hint="eastAsia" w:ascii="微软雅黑" w:hAnsi="微软雅黑" w:eastAsia="微软雅黑" w:cs="宋体"/>
          <w:b/>
          <w:color w:val="585858"/>
          <w:kern w:val="0"/>
          <w:sz w:val="32"/>
          <w:szCs w:val="32"/>
        </w:rPr>
        <w:t>同等学力硕士学位班招生简章</w:t>
      </w:r>
    </w:p>
    <w:p>
      <w:pPr>
        <w:widowControl/>
        <w:spacing w:line="504" w:lineRule="atLeast"/>
        <w:ind w:firstLine="480"/>
        <w:jc w:val="left"/>
        <w:rPr>
          <w:rFonts w:ascii="微软雅黑" w:hAnsi="微软雅黑" w:eastAsia="微软雅黑" w:cs="宋体"/>
          <w:color w:val="666666"/>
          <w:kern w:val="0"/>
          <w:szCs w:val="21"/>
        </w:rPr>
      </w:pPr>
    </w:p>
    <w:p>
      <w:pPr>
        <w:widowControl/>
        <w:spacing w:line="504" w:lineRule="atLeast"/>
        <w:ind w:firstLine="480"/>
        <w:jc w:val="center"/>
        <w:rPr>
          <w:rFonts w:ascii="黑体" w:hAnsi="黑体" w:eastAsia="黑体" w:cs="宋体"/>
          <w:color w:val="585858"/>
          <w:kern w:val="0"/>
          <w:sz w:val="28"/>
          <w:szCs w:val="28"/>
        </w:rPr>
      </w:pPr>
      <w:r>
        <w:rPr>
          <w:rFonts w:hint="eastAsia" w:ascii="黑体" w:hAnsi="黑体" w:eastAsia="黑体" w:cs="宋体"/>
          <w:b/>
          <w:bCs/>
          <w:color w:val="585858"/>
          <w:kern w:val="0"/>
          <w:sz w:val="28"/>
          <w:szCs w:val="28"/>
        </w:rPr>
        <w:t>※学院简介※</w:t>
      </w:r>
    </w:p>
    <w:p>
      <w:pPr>
        <w:widowControl/>
        <w:spacing w:line="504" w:lineRule="atLeast"/>
        <w:ind w:firstLine="480"/>
        <w:jc w:val="left"/>
        <w:rPr>
          <w:rFonts w:hint="eastAsia" w:ascii="仿宋" w:hAnsi="仿宋" w:eastAsia="仿宋" w:cs="宋体"/>
          <w:color w:val="585858"/>
          <w:kern w:val="0"/>
          <w:sz w:val="28"/>
          <w:szCs w:val="28"/>
          <w:lang w:eastAsia="zh-CN"/>
        </w:rPr>
      </w:pPr>
    </w:p>
    <w:p>
      <w:pPr>
        <w:widowControl/>
        <w:spacing w:line="504" w:lineRule="atLeast"/>
        <w:ind w:firstLine="480"/>
        <w:jc w:val="left"/>
        <w:rPr>
          <w:rFonts w:hint="eastAsia" w:ascii="仿宋" w:hAnsi="仿宋" w:eastAsia="仿宋" w:cs="宋体"/>
          <w:color w:val="auto"/>
          <w:kern w:val="0"/>
          <w:sz w:val="28"/>
          <w:szCs w:val="28"/>
          <w:lang w:eastAsia="zh-CN"/>
        </w:rPr>
      </w:pPr>
      <w:r>
        <w:rPr>
          <w:rFonts w:hint="eastAsia" w:ascii="仿宋" w:hAnsi="仿宋" w:eastAsia="仿宋" w:cs="宋体"/>
          <w:color w:val="auto"/>
          <w:kern w:val="0"/>
          <w:sz w:val="28"/>
          <w:szCs w:val="28"/>
          <w:lang w:eastAsia="zh-CN"/>
        </w:rPr>
        <w:t>体育学院成立于2003年，分别于2003、2006、2009、2016年获课程与教学论（体育学方向）、体育教育训练学和高校硕士、教育硕士（学科教学体育专业领域）、体育硕士专业学位授予权，2017年获批体育学一级学科硕士点。2022年，体育学被学校确立为博士点培育学科。学院与中国铁人三项运动协会共建了中国铁人三项学院。学院现有体育教育、社会体育指导与管理、运动训练3个本科专业，并和艺术学院联合培养舞蹈表演（体育舞蹈方向）专业的本科学生，其中，体育教育专业成功获批国家一流本科专业建设点。学院具有体育学一级学科、体育硕士专业学位研究生招生权。现有在校本科生1000余人，各类研究生230余人。</w:t>
      </w:r>
    </w:p>
    <w:p>
      <w:pPr>
        <w:widowControl/>
        <w:spacing w:line="504" w:lineRule="atLeast"/>
        <w:ind w:firstLine="480"/>
        <w:jc w:val="left"/>
        <w:rPr>
          <w:rFonts w:hint="eastAsia" w:ascii="仿宋" w:hAnsi="仿宋" w:eastAsia="仿宋" w:cs="宋体"/>
          <w:color w:val="auto"/>
          <w:kern w:val="0"/>
          <w:sz w:val="28"/>
          <w:szCs w:val="28"/>
          <w:lang w:eastAsia="zh-CN"/>
        </w:rPr>
      </w:pPr>
      <w:r>
        <w:rPr>
          <w:rFonts w:hint="eastAsia" w:ascii="仿宋" w:hAnsi="仿宋" w:eastAsia="仿宋" w:cs="宋体"/>
          <w:color w:val="auto"/>
          <w:kern w:val="0"/>
          <w:sz w:val="28"/>
          <w:szCs w:val="28"/>
          <w:lang w:eastAsia="zh-CN"/>
        </w:rPr>
        <w:t>学院拥有一支职称、学历、年龄结构合理、实力雄厚的师资队伍。现有教职工76人，其中教授12人，副教授18人，博士23人（含在读博士5人），硕士37人。教师中现有湖南省五一劳动奖章获得者1人，湖南省青年骨干教师3人。学院现有在建省级一流课程7门，2022年获首批国家体育科普基地，有省级教学团队、省级研究创新基地、省级民族传统体育训练基地等省级平台5个，2022年学院被列为湖南省新时代深化教育评价改革试点院（系）。近年来体育学院教师承担国家自科基金2项，国家社科基金9项，教育部项目4项，省自科、社科基金等省级项目90余项，学院教师以第一作者和通讯作者在SCI、SSCI、EI、CSSCI、CSCD等刊物发表论文300余篇，出版著作和教材30余部，获省级教学成果奖3项，省级教育科学研究成果奖1项，近3年在湖南省青年体育教师教学比武中获一等奖2项，二等3项，三等奖2项。</w:t>
      </w:r>
    </w:p>
    <w:p>
      <w:pPr>
        <w:widowControl/>
        <w:spacing w:line="504" w:lineRule="atLeast"/>
        <w:ind w:firstLine="480"/>
        <w:jc w:val="left"/>
        <w:rPr>
          <w:rFonts w:hint="eastAsia" w:ascii="仿宋" w:hAnsi="仿宋" w:eastAsia="仿宋" w:cs="宋体"/>
          <w:color w:val="auto"/>
          <w:kern w:val="0"/>
          <w:sz w:val="28"/>
          <w:szCs w:val="28"/>
          <w:lang w:eastAsia="zh-CN"/>
        </w:rPr>
      </w:pPr>
      <w:r>
        <w:rPr>
          <w:rFonts w:hint="eastAsia" w:ascii="仿宋" w:hAnsi="仿宋" w:eastAsia="仿宋" w:cs="宋体"/>
          <w:color w:val="auto"/>
          <w:kern w:val="0"/>
          <w:sz w:val="28"/>
          <w:szCs w:val="28"/>
          <w:lang w:eastAsia="zh-CN"/>
        </w:rPr>
        <w:t>学院教学、实验、办公等各项设备齐全。学院现有400米标准塑胶田径场3个、多功能现代化室内体育馆2座、训练馆3座、足球场3个、篮球场35个、排球场12个、网球场7个、标准游泳池1个，建有南方高校首个室内真冰冰雪馆，新建击剑馆1个，体育运动场地总面积118206平方米。室内综合性体育馆总面积7600平方米，设有羽毛球房、乒乓球房、篮球房、排球房、武术房、体操房、健身房、舞蹈房等。</w:t>
      </w:r>
    </w:p>
    <w:p>
      <w:pPr>
        <w:widowControl/>
        <w:spacing w:line="504" w:lineRule="atLeast"/>
        <w:ind w:firstLine="480"/>
        <w:jc w:val="left"/>
        <w:rPr>
          <w:rFonts w:hint="eastAsia" w:ascii="仿宋" w:hAnsi="仿宋" w:eastAsia="仿宋" w:cs="宋体"/>
          <w:color w:val="auto"/>
          <w:kern w:val="0"/>
          <w:sz w:val="28"/>
          <w:szCs w:val="28"/>
          <w:lang w:eastAsia="zh-CN"/>
        </w:rPr>
      </w:pPr>
      <w:r>
        <w:rPr>
          <w:rFonts w:hint="eastAsia" w:ascii="仿宋" w:hAnsi="仿宋" w:eastAsia="仿宋" w:cs="宋体"/>
          <w:color w:val="auto"/>
          <w:kern w:val="0"/>
          <w:sz w:val="28"/>
          <w:szCs w:val="28"/>
          <w:lang w:eastAsia="zh-CN"/>
        </w:rPr>
        <w:t>学院一贯重视学生基本素质的全面发展，重视学生专业技术与技能的提高。学院曾代表湖南省参加教育部全国高校体育教育专业学生教学基本功大赛获得团体总分一等奖，专业基础理论知识团体一等奖，运动技能类团体二等奖及精神文明代表队。以体育学院为主体的学校运动队，在田径、篮球、羽毛球、武术、体育舞蹈、健美操等项目上具有较好的基础和实力。近年来学生在全国举重竞赛、全国射击锦标赛、全国赛艇锦标赛中表现突出，分别取得女子55kg举重亚军、射击比赛团体季军、甲组女子双人双桨和四人双桨第四名等优异成绩。在2022年湖南省第十二届大学生运动会上，运动代表队获得金牌10枚，奖牌总数榜和团体积分榜中都位居第四，并获得2026年湖南省第十三届大学生运动会承办权。在湖南省第五届、第六届高等学校体育教育专业学生基本功大赛中，我校代表队连续获得团体总分一等奖、基础理论知识与教学技能团体一等奖等多项优异成绩。</w:t>
      </w:r>
    </w:p>
    <w:p>
      <w:pPr>
        <w:widowControl/>
        <w:spacing w:line="504" w:lineRule="atLeast"/>
        <w:jc w:val="center"/>
        <w:rPr>
          <w:rFonts w:ascii="黑体" w:hAnsi="黑体" w:eastAsia="黑体" w:cs="宋体"/>
          <w:b/>
          <w:bCs/>
          <w:color w:val="auto"/>
          <w:kern w:val="0"/>
          <w:sz w:val="28"/>
          <w:szCs w:val="28"/>
        </w:rPr>
      </w:pPr>
      <w:r>
        <w:rPr>
          <w:rFonts w:hint="eastAsia" w:ascii="黑体" w:hAnsi="黑体" w:eastAsia="黑体" w:cs="宋体"/>
          <w:b/>
          <w:bCs/>
          <w:color w:val="auto"/>
          <w:kern w:val="0"/>
          <w:sz w:val="28"/>
          <w:szCs w:val="28"/>
        </w:rPr>
        <w:t>※专业方向※</w:t>
      </w:r>
    </w:p>
    <w:p>
      <w:pPr>
        <w:widowControl/>
        <w:spacing w:line="504" w:lineRule="atLeast"/>
        <w:jc w:val="center"/>
        <w:rPr>
          <w:rFonts w:hint="eastAsia" w:ascii="仿宋" w:hAnsi="仿宋" w:eastAsia="仿宋" w:cs="宋体"/>
          <w:color w:val="auto"/>
          <w:kern w:val="0"/>
          <w:sz w:val="28"/>
          <w:szCs w:val="28"/>
          <w:lang w:eastAsia="zh-CN"/>
        </w:rPr>
      </w:pPr>
      <w:r>
        <w:rPr>
          <w:rFonts w:hint="eastAsia" w:ascii="仿宋" w:hAnsi="仿宋" w:eastAsia="仿宋" w:cs="宋体"/>
          <w:color w:val="auto"/>
          <w:kern w:val="0"/>
          <w:sz w:val="28"/>
          <w:szCs w:val="28"/>
          <w:lang w:eastAsia="zh-CN"/>
        </w:rPr>
        <w:t>体育学</w:t>
      </w:r>
    </w:p>
    <w:p>
      <w:pPr>
        <w:widowControl/>
        <w:spacing w:line="504" w:lineRule="atLeast"/>
        <w:jc w:val="center"/>
        <w:rPr>
          <w:rFonts w:ascii="黑体" w:hAnsi="黑体" w:eastAsia="黑体" w:cs="宋体"/>
          <w:b/>
          <w:bCs/>
          <w:color w:val="auto"/>
          <w:kern w:val="0"/>
          <w:sz w:val="28"/>
          <w:szCs w:val="28"/>
        </w:rPr>
      </w:pPr>
      <w:r>
        <w:rPr>
          <w:rFonts w:hint="eastAsia" w:ascii="黑体" w:hAnsi="黑体" w:eastAsia="黑体" w:cs="宋体"/>
          <w:b/>
          <w:bCs/>
          <w:color w:val="auto"/>
          <w:kern w:val="0"/>
          <w:sz w:val="28"/>
          <w:szCs w:val="28"/>
        </w:rPr>
        <w:t>※培养对象※</w:t>
      </w:r>
    </w:p>
    <w:p>
      <w:pPr>
        <w:widowControl/>
        <w:spacing w:line="504" w:lineRule="atLeast"/>
        <w:ind w:firstLine="48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从事</w:t>
      </w:r>
      <w:r>
        <w:rPr>
          <w:rFonts w:hint="eastAsia" w:ascii="仿宋" w:hAnsi="仿宋" w:eastAsia="仿宋" w:cs="宋体"/>
          <w:color w:val="auto"/>
          <w:kern w:val="0"/>
          <w:sz w:val="28"/>
          <w:szCs w:val="28"/>
          <w:lang w:eastAsia="zh-CN"/>
        </w:rPr>
        <w:t>本专业</w:t>
      </w:r>
      <w:r>
        <w:rPr>
          <w:rFonts w:hint="eastAsia" w:ascii="仿宋" w:hAnsi="仿宋" w:eastAsia="仿宋" w:cs="宋体"/>
          <w:color w:val="auto"/>
          <w:kern w:val="0"/>
          <w:sz w:val="28"/>
          <w:szCs w:val="28"/>
        </w:rPr>
        <w:t>相关工作的在职人员。</w:t>
      </w:r>
    </w:p>
    <w:p>
      <w:pPr>
        <w:widowControl/>
        <w:spacing w:line="504" w:lineRule="atLeast"/>
        <w:ind w:firstLine="480"/>
        <w:jc w:val="center"/>
        <w:rPr>
          <w:rFonts w:ascii="黑体" w:hAnsi="黑体" w:eastAsia="黑体" w:cs="宋体"/>
          <w:b/>
          <w:bCs/>
          <w:color w:val="auto"/>
          <w:kern w:val="0"/>
          <w:sz w:val="28"/>
          <w:szCs w:val="28"/>
        </w:rPr>
      </w:pPr>
      <w:r>
        <w:rPr>
          <w:rFonts w:hint="eastAsia" w:ascii="黑体" w:hAnsi="黑体" w:eastAsia="黑体" w:cs="宋体"/>
          <w:b/>
          <w:bCs/>
          <w:color w:val="auto"/>
          <w:kern w:val="0"/>
          <w:sz w:val="28"/>
          <w:szCs w:val="28"/>
        </w:rPr>
        <w:t>※培养目标※</w:t>
      </w:r>
    </w:p>
    <w:p>
      <w:pPr>
        <w:widowControl/>
        <w:spacing w:line="504" w:lineRule="atLeast"/>
        <w:ind w:firstLine="48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主要面向</w:t>
      </w:r>
      <w:r>
        <w:rPr>
          <w:rFonts w:hint="eastAsia" w:ascii="仿宋" w:hAnsi="仿宋" w:eastAsia="仿宋" w:cs="宋体"/>
          <w:color w:val="auto"/>
          <w:kern w:val="0"/>
          <w:sz w:val="28"/>
          <w:szCs w:val="28"/>
          <w:lang w:eastAsia="zh-CN"/>
        </w:rPr>
        <w:t>从事本专业相关工作的</w:t>
      </w:r>
      <w:r>
        <w:rPr>
          <w:rFonts w:hint="eastAsia" w:ascii="仿宋" w:hAnsi="仿宋" w:eastAsia="仿宋" w:cs="宋体"/>
          <w:color w:val="auto"/>
          <w:kern w:val="0"/>
          <w:sz w:val="28"/>
          <w:szCs w:val="28"/>
        </w:rPr>
        <w:t>在职人员，秉承“立德树人”的根本宗旨，培养面向现代化、面向世界、面向未来，德、智、体全面发展，基础知识宽厚、专业能力突出、具有人文和科学精神，能在体育教育和运动训练领域从事教学、训练、科研及管理的专门人才。</w:t>
      </w:r>
    </w:p>
    <w:p>
      <w:pPr>
        <w:widowControl/>
        <w:spacing w:line="504" w:lineRule="atLeast"/>
        <w:ind w:firstLine="480"/>
        <w:jc w:val="center"/>
        <w:rPr>
          <w:rFonts w:ascii="黑体" w:hAnsi="黑体" w:eastAsia="黑体" w:cs="宋体"/>
          <w:b/>
          <w:bCs/>
          <w:color w:val="auto"/>
          <w:kern w:val="0"/>
          <w:sz w:val="28"/>
          <w:szCs w:val="28"/>
        </w:rPr>
      </w:pPr>
      <w:r>
        <w:rPr>
          <w:rFonts w:hint="eastAsia" w:ascii="黑体" w:hAnsi="黑体" w:eastAsia="黑体" w:cs="宋体"/>
          <w:b/>
          <w:bCs/>
          <w:color w:val="auto"/>
          <w:kern w:val="0"/>
          <w:sz w:val="28"/>
          <w:szCs w:val="28"/>
        </w:rPr>
        <w:t>※培养方式※</w:t>
      </w:r>
    </w:p>
    <w:p>
      <w:pPr>
        <w:widowControl/>
        <w:spacing w:line="504" w:lineRule="atLeast"/>
        <w:ind w:firstLine="48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课程学习形式为面授教学与网络教学相结合；面授教学的上课时间主要安排在周末、节假日和寒暑假。</w:t>
      </w:r>
    </w:p>
    <w:p>
      <w:pPr>
        <w:widowControl/>
        <w:spacing w:line="504" w:lineRule="atLeast"/>
        <w:ind w:firstLine="48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一个月2-3次课程。</w:t>
      </w:r>
    </w:p>
    <w:p>
      <w:pPr>
        <w:widowControl/>
        <w:spacing w:line="504" w:lineRule="atLeast"/>
        <w:ind w:firstLine="480"/>
        <w:jc w:val="center"/>
        <w:rPr>
          <w:rFonts w:ascii="黑体" w:hAnsi="黑体" w:eastAsia="黑体" w:cs="宋体"/>
          <w:b/>
          <w:bCs/>
          <w:color w:val="auto"/>
          <w:kern w:val="0"/>
          <w:sz w:val="28"/>
          <w:szCs w:val="28"/>
        </w:rPr>
      </w:pPr>
      <w:r>
        <w:rPr>
          <w:rFonts w:hint="eastAsia" w:ascii="黑体" w:hAnsi="黑体" w:eastAsia="黑体" w:cs="宋体"/>
          <w:b/>
          <w:bCs/>
          <w:color w:val="auto"/>
          <w:kern w:val="0"/>
          <w:sz w:val="28"/>
          <w:szCs w:val="28"/>
        </w:rPr>
        <w:t>※培养方案※</w:t>
      </w:r>
    </w:p>
    <w:p>
      <w:pPr>
        <w:widowControl/>
        <w:spacing w:line="504" w:lineRule="atLeast"/>
        <w:ind w:firstLine="480"/>
        <w:jc w:val="left"/>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同等学力人</w:t>
      </w:r>
      <w:r>
        <w:rPr>
          <w:rFonts w:ascii="仿宋" w:hAnsi="仿宋" w:eastAsia="仿宋" w:cs="宋体"/>
          <w:color w:val="auto"/>
          <w:kern w:val="0"/>
          <w:sz w:val="28"/>
          <w:szCs w:val="28"/>
        </w:rPr>
        <w:t>员</w:t>
      </w:r>
      <w:r>
        <w:rPr>
          <w:rFonts w:hint="eastAsia" w:ascii="仿宋" w:hAnsi="仿宋" w:eastAsia="仿宋" w:cs="宋体"/>
          <w:color w:val="auto"/>
          <w:kern w:val="0"/>
          <w:sz w:val="28"/>
          <w:szCs w:val="28"/>
        </w:rPr>
        <w:t>申请硕士学位按相应学科（专业）的学术学位硕士研究生培养方案执行。</w:t>
      </w:r>
    </w:p>
    <w:p>
      <w:pPr>
        <w:widowControl/>
        <w:spacing w:line="504" w:lineRule="atLeast"/>
        <w:ind w:firstLine="480"/>
        <w:jc w:val="left"/>
        <w:rPr>
          <w:rFonts w:hint="eastAsia" w:ascii="仿宋" w:hAnsi="仿宋" w:eastAsia="仿宋" w:cs="宋体"/>
          <w:color w:val="auto"/>
          <w:kern w:val="0"/>
          <w:sz w:val="28"/>
          <w:szCs w:val="28"/>
        </w:rPr>
      </w:pPr>
    </w:p>
    <w:p>
      <w:pPr>
        <w:widowControl/>
        <w:spacing w:line="504" w:lineRule="atLeast"/>
        <w:jc w:val="left"/>
        <w:rPr>
          <w:rFonts w:hint="eastAsia" w:ascii="仿宋" w:hAnsi="仿宋" w:eastAsia="仿宋" w:cs="宋体"/>
          <w:color w:val="585858"/>
          <w:kern w:val="0"/>
          <w:sz w:val="28"/>
          <w:szCs w:val="28"/>
        </w:rPr>
      </w:pPr>
    </w:p>
    <w:tbl>
      <w:tblPr>
        <w:tblStyle w:val="7"/>
        <w:tblW w:w="5000" w:type="pct"/>
        <w:tblInd w:w="0" w:type="dxa"/>
        <w:tblLayout w:type="autofit"/>
        <w:tblCellMar>
          <w:top w:w="0" w:type="dxa"/>
          <w:left w:w="0" w:type="dxa"/>
          <w:bottom w:w="0" w:type="dxa"/>
          <w:right w:w="0" w:type="dxa"/>
        </w:tblCellMar>
      </w:tblPr>
      <w:tblGrid>
        <w:gridCol w:w="1297"/>
        <w:gridCol w:w="1398"/>
        <w:gridCol w:w="1753"/>
        <w:gridCol w:w="819"/>
        <w:gridCol w:w="1078"/>
        <w:gridCol w:w="981"/>
        <w:gridCol w:w="1028"/>
      </w:tblGrid>
      <w:tr>
        <w:tblPrEx>
          <w:tblCellMar>
            <w:top w:w="0" w:type="dxa"/>
            <w:left w:w="0" w:type="dxa"/>
            <w:bottom w:w="0" w:type="dxa"/>
            <w:right w:w="0" w:type="dxa"/>
          </w:tblCellMar>
        </w:tblPrEx>
        <w:trPr>
          <w:trHeight w:val="567" w:hRule="atLeast"/>
        </w:trPr>
        <w:tc>
          <w:tcPr>
            <w:tcW w:w="5000" w:type="pct"/>
            <w:gridSpan w:val="7"/>
            <w:shd w:val="clear" w:color="auto" w:fill="3BA5D3"/>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hint="eastAsia" w:ascii="Arial" w:hAnsi="微软雅黑" w:eastAsia="微软雅黑" w:cs="Arial"/>
                <w:b/>
                <w:bCs/>
                <w:color w:val="FFFFFF"/>
                <w:sz w:val="24"/>
                <w:szCs w:val="24"/>
              </w:rPr>
              <w:t>同等学力</w:t>
            </w:r>
            <w:r>
              <w:rPr>
                <w:rFonts w:hint="eastAsia" w:ascii="Arial" w:hAnsi="微软雅黑" w:eastAsia="微软雅黑" w:cs="Arial"/>
                <w:b/>
                <w:bCs/>
                <w:color w:val="FFFFFF"/>
                <w:sz w:val="24"/>
                <w:szCs w:val="24"/>
                <w:lang w:eastAsia="zh-CN"/>
              </w:rPr>
              <w:t>体育学</w:t>
            </w:r>
            <w:r>
              <w:rPr>
                <w:rFonts w:hint="eastAsia" w:ascii="Arial" w:hAnsi="微软雅黑" w:eastAsia="微软雅黑" w:cs="Arial"/>
                <w:b/>
                <w:bCs/>
                <w:color w:val="FFFFFF"/>
                <w:sz w:val="24"/>
                <w:szCs w:val="24"/>
              </w:rPr>
              <w:t>专业培养计划（</w:t>
            </w:r>
            <w:r>
              <w:rPr>
                <w:rFonts w:ascii="Arial" w:hAnsi="Arial" w:eastAsia="微软雅黑" w:cs="Arial"/>
                <w:b/>
                <w:bCs/>
                <w:color w:val="FFFFFF"/>
                <w:sz w:val="24"/>
                <w:szCs w:val="24"/>
              </w:rPr>
              <w:t>2023</w:t>
            </w:r>
            <w:r>
              <w:rPr>
                <w:rFonts w:hint="eastAsia" w:ascii="Arial" w:hAnsi="微软雅黑" w:eastAsia="微软雅黑" w:cs="Arial"/>
                <w:b/>
                <w:bCs/>
                <w:color w:val="FFFFFF"/>
                <w:sz w:val="24"/>
                <w:szCs w:val="24"/>
              </w:rPr>
              <w:t>）</w:t>
            </w:r>
          </w:p>
        </w:tc>
      </w:tr>
      <w:tr>
        <w:tblPrEx>
          <w:tblCellMar>
            <w:top w:w="0" w:type="dxa"/>
            <w:left w:w="0" w:type="dxa"/>
            <w:bottom w:w="0" w:type="dxa"/>
            <w:right w:w="0" w:type="dxa"/>
          </w:tblCellMar>
        </w:tblPrEx>
        <w:trPr>
          <w:trHeight w:val="310" w:hRule="atLeast"/>
        </w:trPr>
        <w:tc>
          <w:tcPr>
            <w:tcW w:w="777" w:type="pct"/>
            <w:shd w:val="clear" w:color="auto" w:fill="3BA5D3"/>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hint="eastAsia" w:ascii="Arial" w:hAnsi="微软雅黑" w:eastAsia="微软雅黑" w:cs="Arial"/>
                <w:color w:val="FFFFFF"/>
                <w:sz w:val="16"/>
                <w:szCs w:val="16"/>
              </w:rPr>
              <w:t>课程类别</w:t>
            </w:r>
          </w:p>
        </w:tc>
        <w:tc>
          <w:tcPr>
            <w:tcW w:w="837" w:type="pct"/>
            <w:shd w:val="clear" w:color="auto" w:fill="3BA5D3"/>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hint="eastAsia" w:ascii="Arial" w:hAnsi="微软雅黑" w:eastAsia="微软雅黑" w:cs="Arial"/>
                <w:color w:val="FFFFFF"/>
                <w:sz w:val="16"/>
                <w:szCs w:val="16"/>
              </w:rPr>
              <w:t>课程代码</w:t>
            </w:r>
          </w:p>
        </w:tc>
        <w:tc>
          <w:tcPr>
            <w:tcW w:w="1049" w:type="pct"/>
            <w:shd w:val="clear" w:color="auto" w:fill="3BA5D3"/>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hint="eastAsia" w:ascii="Arial" w:hAnsi="微软雅黑" w:eastAsia="微软雅黑" w:cs="Arial"/>
                <w:color w:val="FFFFFF"/>
                <w:sz w:val="16"/>
                <w:szCs w:val="16"/>
              </w:rPr>
              <w:t>课程名称</w:t>
            </w:r>
          </w:p>
        </w:tc>
        <w:tc>
          <w:tcPr>
            <w:tcW w:w="490" w:type="pct"/>
            <w:shd w:val="clear" w:color="auto" w:fill="3BA5D3"/>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hint="eastAsia" w:ascii="Arial" w:hAnsi="微软雅黑" w:eastAsia="微软雅黑" w:cs="Arial"/>
                <w:color w:val="FFFFFF"/>
                <w:sz w:val="16"/>
                <w:szCs w:val="16"/>
              </w:rPr>
              <w:t>学分</w:t>
            </w:r>
          </w:p>
        </w:tc>
        <w:tc>
          <w:tcPr>
            <w:tcW w:w="645" w:type="pct"/>
            <w:shd w:val="clear" w:color="auto" w:fill="3BA5D3"/>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hint="eastAsia" w:ascii="Arial" w:hAnsi="微软雅黑" w:eastAsia="微软雅黑" w:cs="Arial"/>
                <w:color w:val="FFFFFF"/>
                <w:sz w:val="16"/>
                <w:szCs w:val="16"/>
              </w:rPr>
              <w:t>应修学分</w:t>
            </w:r>
          </w:p>
        </w:tc>
        <w:tc>
          <w:tcPr>
            <w:tcW w:w="587" w:type="pct"/>
            <w:shd w:val="clear" w:color="auto" w:fill="3BA5D3"/>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hint="eastAsia" w:ascii="Arial" w:hAnsi="微软雅黑" w:eastAsia="微软雅黑" w:cs="Arial"/>
                <w:color w:val="FFFFFF"/>
                <w:sz w:val="16"/>
                <w:szCs w:val="16"/>
              </w:rPr>
              <w:t>备注</w:t>
            </w:r>
          </w:p>
        </w:tc>
        <w:tc>
          <w:tcPr>
            <w:tcW w:w="612" w:type="pct"/>
            <w:shd w:val="clear" w:color="auto" w:fill="3BA5D3"/>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hint="eastAsia" w:ascii="Arial" w:hAnsi="微软雅黑" w:eastAsia="微软雅黑" w:cs="Arial"/>
                <w:color w:val="FFFFFF"/>
                <w:sz w:val="16"/>
                <w:szCs w:val="16"/>
              </w:rPr>
              <w:t>授课时间</w:t>
            </w:r>
          </w:p>
        </w:tc>
      </w:tr>
      <w:tr>
        <w:tblPrEx>
          <w:tblCellMar>
            <w:top w:w="0" w:type="dxa"/>
            <w:left w:w="0" w:type="dxa"/>
            <w:bottom w:w="0" w:type="dxa"/>
            <w:right w:w="0" w:type="dxa"/>
          </w:tblCellMar>
        </w:tblPrEx>
        <w:trPr>
          <w:trHeight w:val="556" w:hRule="atLeast"/>
        </w:trPr>
        <w:tc>
          <w:tcPr>
            <w:tcW w:w="777" w:type="pct"/>
            <w:vMerge w:val="restart"/>
            <w:tcBorders>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jc w:val="center"/>
              <w:rPr>
                <w:rFonts w:hint="eastAsia" w:ascii="Arial" w:hAnsi="微软雅黑" w:eastAsia="微软雅黑" w:cs="Arial"/>
                <w:color w:val="000000"/>
                <w:kern w:val="0"/>
                <w:sz w:val="16"/>
                <w:szCs w:val="16"/>
              </w:rPr>
            </w:pPr>
            <w:r>
              <w:rPr>
                <w:rFonts w:hint="eastAsia" w:ascii="Arial" w:hAnsi="微软雅黑" w:eastAsia="微软雅黑" w:cs="Arial"/>
                <w:color w:val="000000"/>
                <w:kern w:val="0"/>
                <w:sz w:val="16"/>
                <w:szCs w:val="16"/>
              </w:rPr>
              <w:t>公共基础课</w:t>
            </w:r>
          </w:p>
        </w:tc>
        <w:tc>
          <w:tcPr>
            <w:tcW w:w="837" w:type="pct"/>
            <w:tcBorders>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G19000001</w:t>
            </w:r>
          </w:p>
        </w:tc>
        <w:tc>
          <w:tcPr>
            <w:tcW w:w="1049" w:type="pct"/>
            <w:tcBorders>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中国特色社会主义理论与实践研究</w:t>
            </w:r>
          </w:p>
        </w:tc>
        <w:tc>
          <w:tcPr>
            <w:tcW w:w="490" w:type="pct"/>
            <w:tcBorders>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2</w:t>
            </w:r>
          </w:p>
        </w:tc>
        <w:tc>
          <w:tcPr>
            <w:tcW w:w="645" w:type="pct"/>
            <w:vMerge w:val="restart"/>
            <w:tcBorders>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必修</w:t>
            </w:r>
            <w:r>
              <w:rPr>
                <w:rFonts w:hint="eastAsia" w:ascii="Arial" w:hAnsi="微软雅黑" w:eastAsia="微软雅黑" w:cs="Arial"/>
                <w:color w:val="000000"/>
                <w:sz w:val="16"/>
                <w:szCs w:val="16"/>
                <w:lang w:val="en-US" w:eastAsia="zh-CN"/>
              </w:rPr>
              <w:t>6</w:t>
            </w:r>
            <w:r>
              <w:rPr>
                <w:rFonts w:hint="eastAsia" w:ascii="Arial" w:hAnsi="微软雅黑" w:eastAsia="微软雅黑" w:cs="Arial"/>
                <w:color w:val="000000"/>
                <w:sz w:val="16"/>
                <w:szCs w:val="16"/>
              </w:rPr>
              <w:t>学分</w:t>
            </w:r>
          </w:p>
        </w:tc>
        <w:tc>
          <w:tcPr>
            <w:tcW w:w="587" w:type="pct"/>
            <w:tcBorders>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*必修*</w:t>
            </w:r>
          </w:p>
        </w:tc>
        <w:tc>
          <w:tcPr>
            <w:tcW w:w="612" w:type="pct"/>
            <w:tcBorders>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周六、周日</w:t>
            </w:r>
          </w:p>
          <w:p>
            <w:pPr>
              <w:widowControl/>
              <w:ind w:right="115"/>
              <w:jc w:val="center"/>
              <w:rPr>
                <w:rFonts w:hint="eastAsia" w:ascii="Arial" w:hAnsi="微软雅黑" w:eastAsia="微软雅黑" w:cs="Arial"/>
                <w:color w:val="000000"/>
                <w:sz w:val="16"/>
                <w:szCs w:val="16"/>
                <w:lang w:eastAsia="zh-CN"/>
              </w:rPr>
            </w:pPr>
            <w:r>
              <w:rPr>
                <w:rFonts w:hint="eastAsia" w:ascii="Arial" w:hAnsi="微软雅黑" w:eastAsia="微软雅黑" w:cs="Arial"/>
                <w:color w:val="000000"/>
                <w:sz w:val="16"/>
                <w:szCs w:val="16"/>
                <w:lang w:eastAsia="zh-CN"/>
              </w:rPr>
              <w:t>寒暑假</w:t>
            </w:r>
          </w:p>
        </w:tc>
      </w:tr>
      <w:tr>
        <w:tblPrEx>
          <w:tblCellMar>
            <w:top w:w="0" w:type="dxa"/>
            <w:left w:w="0" w:type="dxa"/>
            <w:bottom w:w="0" w:type="dxa"/>
            <w:right w:w="0" w:type="dxa"/>
          </w:tblCellMar>
        </w:tblPrEx>
        <w:trPr>
          <w:trHeight w:val="278" w:hRule="atLeast"/>
        </w:trPr>
        <w:tc>
          <w:tcPr>
            <w:tcW w:w="777" w:type="pct"/>
            <w:vMerge w:val="continue"/>
            <w:tcBorders>
              <w:top w:val="single" w:color="58B6E5" w:sz="4" w:space="0"/>
              <w:left w:val="single" w:color="58B6E5" w:sz="4" w:space="0"/>
              <w:bottom w:val="single" w:color="58B6E5" w:sz="4" w:space="0"/>
              <w:right w:val="single" w:color="58B6E5" w:sz="4" w:space="0"/>
            </w:tcBorders>
            <w:vAlign w:val="center"/>
          </w:tcPr>
          <w:p>
            <w:pPr>
              <w:widowControl/>
              <w:jc w:val="center"/>
              <w:rPr>
                <w:rFonts w:hint="eastAsia" w:ascii="Arial" w:hAnsi="微软雅黑" w:eastAsia="微软雅黑" w:cs="Arial"/>
                <w:color w:val="000000"/>
                <w:kern w:val="0"/>
                <w:sz w:val="16"/>
                <w:szCs w:val="16"/>
              </w:rPr>
            </w:pPr>
          </w:p>
        </w:tc>
        <w:tc>
          <w:tcPr>
            <w:tcW w:w="837"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G19000002</w:t>
            </w:r>
          </w:p>
        </w:tc>
        <w:tc>
          <w:tcPr>
            <w:tcW w:w="1049"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马克思主义与社会科学方法论</w:t>
            </w:r>
          </w:p>
        </w:tc>
        <w:tc>
          <w:tcPr>
            <w:tcW w:w="490"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1</w:t>
            </w:r>
          </w:p>
        </w:tc>
        <w:tc>
          <w:tcPr>
            <w:tcW w:w="645" w:type="pct"/>
            <w:vMerge w:val="continue"/>
            <w:tcBorders>
              <w:top w:val="single" w:color="58B6E5" w:sz="4" w:space="0"/>
              <w:left w:val="single" w:color="58B6E5" w:sz="4" w:space="0"/>
              <w:bottom w:val="single" w:color="58B6E5" w:sz="4" w:space="0"/>
              <w:right w:val="single" w:color="58B6E5" w:sz="4" w:space="0"/>
            </w:tcBorders>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p>
        </w:tc>
        <w:tc>
          <w:tcPr>
            <w:tcW w:w="587"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*必修*</w:t>
            </w:r>
          </w:p>
        </w:tc>
        <w:tc>
          <w:tcPr>
            <w:tcW w:w="612"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周六、周日</w:t>
            </w:r>
          </w:p>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lang w:eastAsia="zh-CN"/>
              </w:rPr>
              <w:t>寒暑假</w:t>
            </w:r>
          </w:p>
        </w:tc>
      </w:tr>
      <w:tr>
        <w:tblPrEx>
          <w:tblCellMar>
            <w:top w:w="0" w:type="dxa"/>
            <w:left w:w="0" w:type="dxa"/>
            <w:bottom w:w="0" w:type="dxa"/>
            <w:right w:w="0" w:type="dxa"/>
          </w:tblCellMar>
        </w:tblPrEx>
        <w:trPr>
          <w:trHeight w:val="278" w:hRule="atLeast"/>
        </w:trPr>
        <w:tc>
          <w:tcPr>
            <w:tcW w:w="777" w:type="pct"/>
            <w:vMerge w:val="continue"/>
            <w:tcBorders>
              <w:top w:val="single" w:color="58B6E5" w:sz="4" w:space="0"/>
              <w:left w:val="single" w:color="58B6E5" w:sz="4" w:space="0"/>
              <w:bottom w:val="single" w:color="58B6E5" w:sz="4" w:space="0"/>
              <w:right w:val="single" w:color="58B6E5" w:sz="4" w:space="0"/>
            </w:tcBorders>
            <w:vAlign w:val="center"/>
          </w:tcPr>
          <w:p>
            <w:pPr>
              <w:widowControl/>
              <w:jc w:val="center"/>
              <w:rPr>
                <w:rFonts w:hint="eastAsia" w:ascii="Arial" w:hAnsi="微软雅黑" w:eastAsia="微软雅黑" w:cs="Arial"/>
                <w:color w:val="000000"/>
                <w:kern w:val="0"/>
                <w:sz w:val="16"/>
                <w:szCs w:val="16"/>
              </w:rPr>
            </w:pPr>
          </w:p>
        </w:tc>
        <w:tc>
          <w:tcPr>
            <w:tcW w:w="837"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G19000004</w:t>
            </w:r>
          </w:p>
        </w:tc>
        <w:tc>
          <w:tcPr>
            <w:tcW w:w="1049"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综合英语</w:t>
            </w:r>
          </w:p>
        </w:tc>
        <w:tc>
          <w:tcPr>
            <w:tcW w:w="490"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2</w:t>
            </w:r>
          </w:p>
        </w:tc>
        <w:tc>
          <w:tcPr>
            <w:tcW w:w="645" w:type="pct"/>
            <w:vMerge w:val="continue"/>
            <w:tcBorders>
              <w:top w:val="single" w:color="58B6E5" w:sz="4" w:space="0"/>
              <w:left w:val="single" w:color="58B6E5" w:sz="4" w:space="0"/>
              <w:bottom w:val="single" w:color="58B6E5" w:sz="4" w:space="0"/>
              <w:right w:val="single" w:color="58B6E5" w:sz="4" w:space="0"/>
            </w:tcBorders>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p>
        </w:tc>
        <w:tc>
          <w:tcPr>
            <w:tcW w:w="587"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*必修*</w:t>
            </w:r>
          </w:p>
        </w:tc>
        <w:tc>
          <w:tcPr>
            <w:tcW w:w="612"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周六、周日</w:t>
            </w:r>
          </w:p>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lang w:eastAsia="zh-CN"/>
              </w:rPr>
              <w:t>寒暑假</w:t>
            </w:r>
          </w:p>
        </w:tc>
      </w:tr>
      <w:tr>
        <w:tblPrEx>
          <w:tblCellMar>
            <w:top w:w="0" w:type="dxa"/>
            <w:left w:w="0" w:type="dxa"/>
            <w:bottom w:w="0" w:type="dxa"/>
            <w:right w:w="0" w:type="dxa"/>
          </w:tblCellMar>
        </w:tblPrEx>
        <w:trPr>
          <w:trHeight w:val="278" w:hRule="atLeast"/>
        </w:trPr>
        <w:tc>
          <w:tcPr>
            <w:tcW w:w="777" w:type="pct"/>
            <w:vMerge w:val="continue"/>
            <w:tcBorders>
              <w:top w:val="single" w:color="58B6E5" w:sz="4" w:space="0"/>
              <w:left w:val="single" w:color="58B6E5" w:sz="4" w:space="0"/>
              <w:bottom w:val="single" w:color="auto" w:sz="4" w:space="0"/>
              <w:right w:val="single" w:color="58B6E5" w:sz="4" w:space="0"/>
            </w:tcBorders>
            <w:vAlign w:val="center"/>
          </w:tcPr>
          <w:p>
            <w:pPr>
              <w:widowControl/>
              <w:jc w:val="center"/>
              <w:rPr>
                <w:rFonts w:hint="eastAsia" w:ascii="Arial" w:hAnsi="微软雅黑" w:eastAsia="微软雅黑" w:cs="Arial"/>
                <w:color w:val="000000"/>
                <w:kern w:val="0"/>
                <w:sz w:val="16"/>
                <w:szCs w:val="16"/>
              </w:rPr>
            </w:pPr>
          </w:p>
        </w:tc>
        <w:tc>
          <w:tcPr>
            <w:tcW w:w="837"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G19000005</w:t>
            </w:r>
          </w:p>
        </w:tc>
        <w:tc>
          <w:tcPr>
            <w:tcW w:w="1049"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学术英语与写作</w:t>
            </w:r>
          </w:p>
        </w:tc>
        <w:tc>
          <w:tcPr>
            <w:tcW w:w="490"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1</w:t>
            </w:r>
          </w:p>
        </w:tc>
        <w:tc>
          <w:tcPr>
            <w:tcW w:w="645" w:type="pct"/>
            <w:vMerge w:val="continue"/>
            <w:tcBorders>
              <w:top w:val="single" w:color="58B6E5" w:sz="4" w:space="0"/>
              <w:left w:val="single" w:color="58B6E5" w:sz="4" w:space="0"/>
              <w:bottom w:val="single" w:color="auto" w:sz="4" w:space="0"/>
              <w:right w:val="single" w:color="58B6E5" w:sz="4" w:space="0"/>
            </w:tcBorders>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p>
        </w:tc>
        <w:tc>
          <w:tcPr>
            <w:tcW w:w="587"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*必修*</w:t>
            </w:r>
          </w:p>
        </w:tc>
        <w:tc>
          <w:tcPr>
            <w:tcW w:w="612"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周六、周日</w:t>
            </w:r>
          </w:p>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lang w:eastAsia="zh-CN"/>
              </w:rPr>
              <w:t>寒暑假</w:t>
            </w:r>
          </w:p>
        </w:tc>
      </w:tr>
      <w:tr>
        <w:tblPrEx>
          <w:tblCellMar>
            <w:top w:w="0" w:type="dxa"/>
            <w:left w:w="0" w:type="dxa"/>
            <w:bottom w:w="0" w:type="dxa"/>
            <w:right w:w="0" w:type="dxa"/>
          </w:tblCellMar>
        </w:tblPrEx>
        <w:trPr>
          <w:trHeight w:val="278" w:hRule="atLeast"/>
        </w:trPr>
        <w:tc>
          <w:tcPr>
            <w:tcW w:w="777" w:type="pct"/>
            <w:vMerge w:val="restart"/>
            <w:tcBorders>
              <w:top w:val="single" w:color="auto" w:sz="4" w:space="0"/>
              <w:left w:val="single" w:color="58B6E5" w:sz="4" w:space="0"/>
              <w:right w:val="single" w:color="58B6E5" w:sz="4" w:space="0"/>
            </w:tcBorders>
            <w:vAlign w:val="center"/>
          </w:tcPr>
          <w:p>
            <w:pPr>
              <w:widowControl/>
              <w:jc w:val="center"/>
              <w:rPr>
                <w:rFonts w:hint="eastAsia" w:ascii="Arial" w:hAnsi="微软雅黑" w:eastAsia="微软雅黑" w:cs="Arial"/>
                <w:color w:val="000000"/>
                <w:kern w:val="0"/>
                <w:sz w:val="16"/>
                <w:szCs w:val="16"/>
                <w:lang w:eastAsia="zh-CN"/>
              </w:rPr>
            </w:pPr>
            <w:r>
              <w:rPr>
                <w:rFonts w:hint="eastAsia" w:ascii="Arial" w:hAnsi="微软雅黑" w:eastAsia="微软雅黑" w:cs="Arial"/>
                <w:color w:val="000000"/>
                <w:kern w:val="0"/>
                <w:sz w:val="16"/>
                <w:szCs w:val="16"/>
                <w:lang w:eastAsia="zh-CN"/>
              </w:rPr>
              <w:t>专业理论课</w:t>
            </w:r>
          </w:p>
        </w:tc>
        <w:tc>
          <w:tcPr>
            <w:tcW w:w="837"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x19170101</w:t>
            </w:r>
          </w:p>
        </w:tc>
        <w:tc>
          <w:tcPr>
            <w:tcW w:w="1049"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体育学原理</w:t>
            </w:r>
          </w:p>
        </w:tc>
        <w:tc>
          <w:tcPr>
            <w:tcW w:w="490"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3</w:t>
            </w:r>
          </w:p>
        </w:tc>
        <w:tc>
          <w:tcPr>
            <w:tcW w:w="645" w:type="pct"/>
            <w:vMerge w:val="restart"/>
            <w:tcBorders>
              <w:top w:val="single" w:color="auto" w:sz="4" w:space="0"/>
              <w:left w:val="single" w:color="58B6E5" w:sz="4" w:space="0"/>
              <w:right w:val="single" w:color="58B6E5" w:sz="4" w:space="0"/>
            </w:tcBorders>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必修</w:t>
            </w:r>
            <w:r>
              <w:rPr>
                <w:rFonts w:hint="eastAsia" w:ascii="Arial" w:hAnsi="微软雅黑" w:eastAsia="微软雅黑" w:cs="Arial"/>
                <w:color w:val="000000"/>
                <w:sz w:val="16"/>
                <w:szCs w:val="16"/>
                <w:lang w:val="en-US" w:eastAsia="zh-CN"/>
              </w:rPr>
              <w:t>18</w:t>
            </w:r>
            <w:r>
              <w:rPr>
                <w:rFonts w:hint="eastAsia" w:ascii="Arial" w:hAnsi="微软雅黑" w:eastAsia="微软雅黑" w:cs="Arial"/>
                <w:color w:val="000000"/>
                <w:sz w:val="16"/>
                <w:szCs w:val="16"/>
              </w:rPr>
              <w:t>学分</w:t>
            </w:r>
          </w:p>
        </w:tc>
        <w:tc>
          <w:tcPr>
            <w:tcW w:w="587"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*必修*</w:t>
            </w:r>
          </w:p>
        </w:tc>
        <w:tc>
          <w:tcPr>
            <w:tcW w:w="612"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周六、周日</w:t>
            </w:r>
          </w:p>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lang w:eastAsia="zh-CN"/>
              </w:rPr>
              <w:t>寒暑假</w:t>
            </w:r>
          </w:p>
        </w:tc>
      </w:tr>
      <w:tr>
        <w:tblPrEx>
          <w:tblCellMar>
            <w:top w:w="0" w:type="dxa"/>
            <w:left w:w="0" w:type="dxa"/>
            <w:bottom w:w="0" w:type="dxa"/>
            <w:right w:w="0" w:type="dxa"/>
          </w:tblCellMar>
        </w:tblPrEx>
        <w:trPr>
          <w:trHeight w:val="278" w:hRule="atLeast"/>
        </w:trPr>
        <w:tc>
          <w:tcPr>
            <w:tcW w:w="777" w:type="pct"/>
            <w:vMerge w:val="continue"/>
            <w:tcBorders>
              <w:left w:val="single" w:color="58B6E5" w:sz="4" w:space="0"/>
              <w:right w:val="single" w:color="58B6E5" w:sz="4" w:space="0"/>
            </w:tcBorders>
            <w:vAlign w:val="center"/>
          </w:tcPr>
          <w:p>
            <w:pPr>
              <w:widowControl/>
              <w:jc w:val="center"/>
              <w:rPr>
                <w:rFonts w:hint="eastAsia" w:ascii="Arial" w:hAnsi="微软雅黑" w:eastAsia="微软雅黑" w:cs="Arial"/>
                <w:color w:val="000000"/>
                <w:kern w:val="0"/>
                <w:sz w:val="16"/>
                <w:szCs w:val="16"/>
                <w:lang w:eastAsia="zh-CN"/>
              </w:rPr>
            </w:pPr>
          </w:p>
        </w:tc>
        <w:tc>
          <w:tcPr>
            <w:tcW w:w="837"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x19170102</w:t>
            </w:r>
          </w:p>
        </w:tc>
        <w:tc>
          <w:tcPr>
            <w:tcW w:w="1049"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高级运动生理学</w:t>
            </w:r>
          </w:p>
        </w:tc>
        <w:tc>
          <w:tcPr>
            <w:tcW w:w="490"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2</w:t>
            </w:r>
          </w:p>
        </w:tc>
        <w:tc>
          <w:tcPr>
            <w:tcW w:w="645" w:type="pct"/>
            <w:vMerge w:val="continue"/>
            <w:tcBorders>
              <w:top w:val="single" w:color="58B6E5" w:sz="4" w:space="0"/>
              <w:left w:val="single" w:color="58B6E5" w:sz="4" w:space="0"/>
              <w:bottom w:val="single" w:color="58B6E5" w:sz="4" w:space="0"/>
              <w:right w:val="single" w:color="58B6E5" w:sz="4" w:space="0"/>
            </w:tcBorders>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p>
        </w:tc>
        <w:tc>
          <w:tcPr>
            <w:tcW w:w="587"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*必修*</w:t>
            </w:r>
          </w:p>
        </w:tc>
        <w:tc>
          <w:tcPr>
            <w:tcW w:w="612"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周六、周日</w:t>
            </w:r>
          </w:p>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lang w:eastAsia="zh-CN"/>
              </w:rPr>
              <w:t>寒暑假</w:t>
            </w:r>
          </w:p>
        </w:tc>
      </w:tr>
      <w:tr>
        <w:tblPrEx>
          <w:tblCellMar>
            <w:top w:w="0" w:type="dxa"/>
            <w:left w:w="0" w:type="dxa"/>
            <w:bottom w:w="0" w:type="dxa"/>
            <w:right w:w="0" w:type="dxa"/>
          </w:tblCellMar>
        </w:tblPrEx>
        <w:trPr>
          <w:trHeight w:val="278" w:hRule="atLeast"/>
        </w:trPr>
        <w:tc>
          <w:tcPr>
            <w:tcW w:w="777" w:type="pct"/>
            <w:vMerge w:val="continue"/>
            <w:tcBorders>
              <w:left w:val="single" w:color="58B6E5" w:sz="4" w:space="0"/>
              <w:right w:val="single" w:color="58B6E5" w:sz="4" w:space="0"/>
            </w:tcBorders>
            <w:vAlign w:val="center"/>
          </w:tcPr>
          <w:p>
            <w:pPr>
              <w:widowControl/>
              <w:jc w:val="center"/>
              <w:rPr>
                <w:rFonts w:hint="eastAsia" w:ascii="Arial" w:hAnsi="微软雅黑" w:eastAsia="微软雅黑" w:cs="Arial"/>
                <w:color w:val="000000"/>
                <w:kern w:val="0"/>
                <w:sz w:val="16"/>
                <w:szCs w:val="16"/>
                <w:lang w:eastAsia="zh-CN"/>
              </w:rPr>
            </w:pPr>
          </w:p>
        </w:tc>
        <w:tc>
          <w:tcPr>
            <w:tcW w:w="837"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x19170103</w:t>
            </w:r>
          </w:p>
        </w:tc>
        <w:tc>
          <w:tcPr>
            <w:tcW w:w="1049"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体育课程论</w:t>
            </w:r>
          </w:p>
        </w:tc>
        <w:tc>
          <w:tcPr>
            <w:tcW w:w="490"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2</w:t>
            </w:r>
          </w:p>
        </w:tc>
        <w:tc>
          <w:tcPr>
            <w:tcW w:w="645" w:type="pct"/>
            <w:vMerge w:val="continue"/>
            <w:tcBorders>
              <w:top w:val="single" w:color="58B6E5" w:sz="4" w:space="0"/>
              <w:left w:val="single" w:color="58B6E5" w:sz="4" w:space="0"/>
              <w:bottom w:val="single" w:color="58B6E5" w:sz="4" w:space="0"/>
              <w:right w:val="single" w:color="58B6E5" w:sz="4" w:space="0"/>
            </w:tcBorders>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p>
        </w:tc>
        <w:tc>
          <w:tcPr>
            <w:tcW w:w="587"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*必修*</w:t>
            </w:r>
          </w:p>
        </w:tc>
        <w:tc>
          <w:tcPr>
            <w:tcW w:w="612"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周六、周日</w:t>
            </w:r>
          </w:p>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lang w:eastAsia="zh-CN"/>
              </w:rPr>
              <w:t>寒暑假</w:t>
            </w:r>
          </w:p>
        </w:tc>
      </w:tr>
      <w:tr>
        <w:tblPrEx>
          <w:tblCellMar>
            <w:top w:w="0" w:type="dxa"/>
            <w:left w:w="0" w:type="dxa"/>
            <w:bottom w:w="0" w:type="dxa"/>
            <w:right w:w="0" w:type="dxa"/>
          </w:tblCellMar>
        </w:tblPrEx>
        <w:trPr>
          <w:trHeight w:val="278" w:hRule="atLeast"/>
        </w:trPr>
        <w:tc>
          <w:tcPr>
            <w:tcW w:w="777" w:type="pct"/>
            <w:vMerge w:val="continue"/>
            <w:tcBorders>
              <w:left w:val="single" w:color="58B6E5" w:sz="4" w:space="0"/>
              <w:right w:val="single" w:color="58B6E5" w:sz="4" w:space="0"/>
            </w:tcBorders>
            <w:vAlign w:val="center"/>
          </w:tcPr>
          <w:p>
            <w:pPr>
              <w:widowControl/>
              <w:jc w:val="center"/>
              <w:rPr>
                <w:rFonts w:hint="eastAsia" w:ascii="Arial" w:hAnsi="微软雅黑" w:eastAsia="微软雅黑" w:cs="Arial"/>
                <w:color w:val="000000"/>
                <w:kern w:val="0"/>
                <w:sz w:val="16"/>
                <w:szCs w:val="16"/>
                <w:lang w:eastAsia="zh-CN"/>
              </w:rPr>
            </w:pPr>
          </w:p>
        </w:tc>
        <w:tc>
          <w:tcPr>
            <w:tcW w:w="837"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x19170104</w:t>
            </w:r>
          </w:p>
        </w:tc>
        <w:tc>
          <w:tcPr>
            <w:tcW w:w="1049"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体育科研方法</w:t>
            </w:r>
          </w:p>
        </w:tc>
        <w:tc>
          <w:tcPr>
            <w:tcW w:w="490"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2</w:t>
            </w:r>
          </w:p>
        </w:tc>
        <w:tc>
          <w:tcPr>
            <w:tcW w:w="645" w:type="pct"/>
            <w:vMerge w:val="continue"/>
            <w:tcBorders>
              <w:top w:val="single" w:color="58B6E5" w:sz="4" w:space="0"/>
              <w:left w:val="single" w:color="58B6E5" w:sz="4" w:space="0"/>
              <w:bottom w:val="single" w:color="58B6E5" w:sz="4" w:space="0"/>
              <w:right w:val="single" w:color="58B6E5" w:sz="4" w:space="0"/>
            </w:tcBorders>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p>
        </w:tc>
        <w:tc>
          <w:tcPr>
            <w:tcW w:w="587"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*必修*</w:t>
            </w:r>
          </w:p>
        </w:tc>
        <w:tc>
          <w:tcPr>
            <w:tcW w:w="612"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周六、周日</w:t>
            </w:r>
          </w:p>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lang w:eastAsia="zh-CN"/>
              </w:rPr>
              <w:t>寒暑假</w:t>
            </w:r>
          </w:p>
        </w:tc>
      </w:tr>
      <w:tr>
        <w:tblPrEx>
          <w:tblCellMar>
            <w:top w:w="0" w:type="dxa"/>
            <w:left w:w="0" w:type="dxa"/>
            <w:bottom w:w="0" w:type="dxa"/>
            <w:right w:w="0" w:type="dxa"/>
          </w:tblCellMar>
        </w:tblPrEx>
        <w:trPr>
          <w:trHeight w:val="278" w:hRule="atLeast"/>
        </w:trPr>
        <w:tc>
          <w:tcPr>
            <w:tcW w:w="777" w:type="pct"/>
            <w:vMerge w:val="continue"/>
            <w:tcBorders>
              <w:left w:val="single" w:color="58B6E5" w:sz="4" w:space="0"/>
              <w:right w:val="single" w:color="58B6E5" w:sz="4" w:space="0"/>
            </w:tcBorders>
            <w:vAlign w:val="center"/>
          </w:tcPr>
          <w:p>
            <w:pPr>
              <w:widowControl/>
              <w:jc w:val="center"/>
              <w:rPr>
                <w:rFonts w:hint="eastAsia" w:ascii="Arial" w:hAnsi="微软雅黑" w:eastAsia="微软雅黑" w:cs="Arial"/>
                <w:color w:val="000000"/>
                <w:kern w:val="0"/>
                <w:sz w:val="16"/>
                <w:szCs w:val="16"/>
                <w:lang w:eastAsia="zh-CN"/>
              </w:rPr>
            </w:pPr>
          </w:p>
        </w:tc>
        <w:tc>
          <w:tcPr>
            <w:tcW w:w="837"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x19170105</w:t>
            </w:r>
          </w:p>
        </w:tc>
        <w:tc>
          <w:tcPr>
            <w:tcW w:w="1049"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学科前沿讲座</w:t>
            </w:r>
          </w:p>
        </w:tc>
        <w:tc>
          <w:tcPr>
            <w:tcW w:w="490"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2</w:t>
            </w:r>
          </w:p>
        </w:tc>
        <w:tc>
          <w:tcPr>
            <w:tcW w:w="645" w:type="pct"/>
            <w:vMerge w:val="continue"/>
            <w:tcBorders>
              <w:top w:val="single" w:color="58B6E5" w:sz="4" w:space="0"/>
              <w:left w:val="single" w:color="58B6E5" w:sz="4" w:space="0"/>
              <w:bottom w:val="single" w:color="58B6E5" w:sz="4" w:space="0"/>
              <w:right w:val="single" w:color="58B6E5" w:sz="4" w:space="0"/>
            </w:tcBorders>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p>
        </w:tc>
        <w:tc>
          <w:tcPr>
            <w:tcW w:w="587"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*必修*</w:t>
            </w:r>
          </w:p>
        </w:tc>
        <w:tc>
          <w:tcPr>
            <w:tcW w:w="612"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周六、周日</w:t>
            </w:r>
          </w:p>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lang w:eastAsia="zh-CN"/>
              </w:rPr>
              <w:t>寒暑假</w:t>
            </w:r>
          </w:p>
        </w:tc>
      </w:tr>
      <w:tr>
        <w:tblPrEx>
          <w:tblCellMar>
            <w:top w:w="0" w:type="dxa"/>
            <w:left w:w="0" w:type="dxa"/>
            <w:bottom w:w="0" w:type="dxa"/>
            <w:right w:w="0" w:type="dxa"/>
          </w:tblCellMar>
        </w:tblPrEx>
        <w:trPr>
          <w:trHeight w:val="278" w:hRule="atLeast"/>
        </w:trPr>
        <w:tc>
          <w:tcPr>
            <w:tcW w:w="777" w:type="pct"/>
            <w:vMerge w:val="continue"/>
            <w:tcBorders>
              <w:left w:val="single" w:color="58B6E5" w:sz="4" w:space="0"/>
              <w:right w:val="single" w:color="58B6E5" w:sz="4" w:space="0"/>
            </w:tcBorders>
            <w:vAlign w:val="center"/>
          </w:tcPr>
          <w:p>
            <w:pPr>
              <w:widowControl/>
              <w:jc w:val="center"/>
              <w:rPr>
                <w:rFonts w:hint="eastAsia" w:ascii="Arial" w:hAnsi="微软雅黑" w:eastAsia="微软雅黑" w:cs="Arial"/>
                <w:color w:val="000000"/>
                <w:kern w:val="0"/>
                <w:sz w:val="16"/>
                <w:szCs w:val="16"/>
                <w:lang w:eastAsia="zh-CN"/>
              </w:rPr>
            </w:pPr>
          </w:p>
        </w:tc>
        <w:tc>
          <w:tcPr>
            <w:tcW w:w="837"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x19170106</w:t>
            </w:r>
          </w:p>
        </w:tc>
        <w:tc>
          <w:tcPr>
            <w:tcW w:w="1049"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运动训练理论与方法</w:t>
            </w:r>
          </w:p>
        </w:tc>
        <w:tc>
          <w:tcPr>
            <w:tcW w:w="490"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3</w:t>
            </w:r>
          </w:p>
        </w:tc>
        <w:tc>
          <w:tcPr>
            <w:tcW w:w="645" w:type="pct"/>
            <w:vMerge w:val="continue"/>
            <w:tcBorders>
              <w:top w:val="single" w:color="58B6E5" w:sz="4" w:space="0"/>
              <w:left w:val="single" w:color="58B6E5" w:sz="4" w:space="0"/>
              <w:bottom w:val="single" w:color="58B6E5" w:sz="4" w:space="0"/>
              <w:right w:val="single" w:color="58B6E5" w:sz="4" w:space="0"/>
            </w:tcBorders>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p>
        </w:tc>
        <w:tc>
          <w:tcPr>
            <w:tcW w:w="587"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*必修*</w:t>
            </w:r>
          </w:p>
        </w:tc>
        <w:tc>
          <w:tcPr>
            <w:tcW w:w="612"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周六、周日</w:t>
            </w:r>
          </w:p>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lang w:eastAsia="zh-CN"/>
              </w:rPr>
              <w:t>寒暑假</w:t>
            </w:r>
          </w:p>
        </w:tc>
      </w:tr>
      <w:tr>
        <w:tblPrEx>
          <w:tblCellMar>
            <w:top w:w="0" w:type="dxa"/>
            <w:left w:w="0" w:type="dxa"/>
            <w:bottom w:w="0" w:type="dxa"/>
            <w:right w:w="0" w:type="dxa"/>
          </w:tblCellMar>
        </w:tblPrEx>
        <w:trPr>
          <w:trHeight w:val="278" w:hRule="atLeast"/>
        </w:trPr>
        <w:tc>
          <w:tcPr>
            <w:tcW w:w="777" w:type="pct"/>
            <w:vMerge w:val="continue"/>
            <w:tcBorders>
              <w:left w:val="single" w:color="58B6E5" w:sz="4" w:space="0"/>
              <w:right w:val="single" w:color="58B6E5" w:sz="4" w:space="0"/>
            </w:tcBorders>
            <w:vAlign w:val="center"/>
          </w:tcPr>
          <w:p>
            <w:pPr>
              <w:widowControl/>
              <w:jc w:val="center"/>
              <w:rPr>
                <w:rFonts w:hint="eastAsia" w:ascii="Arial" w:hAnsi="微软雅黑" w:eastAsia="微软雅黑" w:cs="Arial"/>
                <w:color w:val="000000"/>
                <w:kern w:val="0"/>
                <w:sz w:val="16"/>
                <w:szCs w:val="16"/>
                <w:lang w:eastAsia="zh-CN"/>
              </w:rPr>
            </w:pPr>
          </w:p>
        </w:tc>
        <w:tc>
          <w:tcPr>
            <w:tcW w:w="837"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x19171101</w:t>
            </w:r>
          </w:p>
        </w:tc>
        <w:tc>
          <w:tcPr>
            <w:tcW w:w="1049"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学术论文写作</w:t>
            </w:r>
          </w:p>
        </w:tc>
        <w:tc>
          <w:tcPr>
            <w:tcW w:w="490"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1</w:t>
            </w:r>
          </w:p>
        </w:tc>
        <w:tc>
          <w:tcPr>
            <w:tcW w:w="645" w:type="pct"/>
            <w:vMerge w:val="continue"/>
            <w:tcBorders>
              <w:top w:val="single" w:color="58B6E5" w:sz="4" w:space="0"/>
              <w:left w:val="single" w:color="58B6E5" w:sz="4" w:space="0"/>
              <w:bottom w:val="single" w:color="58B6E5" w:sz="4" w:space="0"/>
              <w:right w:val="single" w:color="58B6E5" w:sz="4" w:space="0"/>
            </w:tcBorders>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p>
        </w:tc>
        <w:tc>
          <w:tcPr>
            <w:tcW w:w="587"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*必修*</w:t>
            </w:r>
          </w:p>
        </w:tc>
        <w:tc>
          <w:tcPr>
            <w:tcW w:w="612"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周六、周日</w:t>
            </w:r>
          </w:p>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lang w:eastAsia="zh-CN"/>
              </w:rPr>
              <w:t>寒暑假</w:t>
            </w:r>
          </w:p>
        </w:tc>
      </w:tr>
      <w:tr>
        <w:tblPrEx>
          <w:tblCellMar>
            <w:top w:w="0" w:type="dxa"/>
            <w:left w:w="0" w:type="dxa"/>
            <w:bottom w:w="0" w:type="dxa"/>
            <w:right w:w="0" w:type="dxa"/>
          </w:tblCellMar>
        </w:tblPrEx>
        <w:trPr>
          <w:trHeight w:val="278" w:hRule="atLeast"/>
        </w:trPr>
        <w:tc>
          <w:tcPr>
            <w:tcW w:w="777" w:type="pct"/>
            <w:vMerge w:val="continue"/>
            <w:tcBorders>
              <w:left w:val="single" w:color="58B6E5" w:sz="4" w:space="0"/>
              <w:right w:val="single" w:color="58B6E5" w:sz="4" w:space="0"/>
            </w:tcBorders>
            <w:vAlign w:val="center"/>
          </w:tcPr>
          <w:p>
            <w:pPr>
              <w:widowControl/>
              <w:jc w:val="center"/>
              <w:rPr>
                <w:rFonts w:hint="eastAsia" w:ascii="Arial" w:hAnsi="微软雅黑" w:eastAsia="微软雅黑" w:cs="Arial"/>
                <w:color w:val="000000"/>
                <w:kern w:val="0"/>
                <w:sz w:val="16"/>
                <w:szCs w:val="16"/>
                <w:lang w:eastAsia="zh-CN"/>
              </w:rPr>
            </w:pPr>
          </w:p>
        </w:tc>
        <w:tc>
          <w:tcPr>
            <w:tcW w:w="837"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x19171102</w:t>
            </w:r>
          </w:p>
        </w:tc>
        <w:tc>
          <w:tcPr>
            <w:tcW w:w="1049"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经典书目导读</w:t>
            </w:r>
          </w:p>
        </w:tc>
        <w:tc>
          <w:tcPr>
            <w:tcW w:w="490"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1</w:t>
            </w:r>
          </w:p>
        </w:tc>
        <w:tc>
          <w:tcPr>
            <w:tcW w:w="645" w:type="pct"/>
            <w:vMerge w:val="continue"/>
            <w:tcBorders>
              <w:top w:val="single" w:color="58B6E5" w:sz="4" w:space="0"/>
              <w:left w:val="single" w:color="58B6E5" w:sz="4" w:space="0"/>
              <w:bottom w:val="single" w:color="58B6E5" w:sz="4" w:space="0"/>
              <w:right w:val="single" w:color="58B6E5" w:sz="4" w:space="0"/>
            </w:tcBorders>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p>
        </w:tc>
        <w:tc>
          <w:tcPr>
            <w:tcW w:w="587"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*必修*</w:t>
            </w:r>
          </w:p>
        </w:tc>
        <w:tc>
          <w:tcPr>
            <w:tcW w:w="612"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周六、周日</w:t>
            </w:r>
          </w:p>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lang w:eastAsia="zh-CN"/>
              </w:rPr>
              <w:t>寒暑假</w:t>
            </w:r>
          </w:p>
        </w:tc>
      </w:tr>
      <w:tr>
        <w:tblPrEx>
          <w:tblCellMar>
            <w:top w:w="0" w:type="dxa"/>
            <w:left w:w="0" w:type="dxa"/>
            <w:bottom w:w="0" w:type="dxa"/>
            <w:right w:w="0" w:type="dxa"/>
          </w:tblCellMar>
        </w:tblPrEx>
        <w:trPr>
          <w:trHeight w:val="278" w:hRule="atLeast"/>
        </w:trPr>
        <w:tc>
          <w:tcPr>
            <w:tcW w:w="777" w:type="pct"/>
            <w:vMerge w:val="continue"/>
            <w:tcBorders>
              <w:top w:val="single" w:color="58B6E5" w:sz="4" w:space="0"/>
              <w:left w:val="single" w:color="58B6E5" w:sz="4" w:space="0"/>
              <w:bottom w:val="single" w:color="58B6E5" w:sz="4" w:space="0"/>
              <w:right w:val="single" w:color="58B6E5" w:sz="4" w:space="0"/>
            </w:tcBorders>
            <w:vAlign w:val="center"/>
          </w:tcPr>
          <w:p>
            <w:pPr>
              <w:widowControl/>
              <w:jc w:val="left"/>
              <w:rPr>
                <w:rFonts w:ascii="Arial" w:hAnsi="Arial" w:eastAsia="宋体" w:cs="Arial"/>
                <w:kern w:val="0"/>
                <w:sz w:val="36"/>
                <w:szCs w:val="36"/>
              </w:rPr>
            </w:pPr>
          </w:p>
        </w:tc>
        <w:tc>
          <w:tcPr>
            <w:tcW w:w="837"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x19171103</w:t>
            </w:r>
          </w:p>
        </w:tc>
        <w:tc>
          <w:tcPr>
            <w:tcW w:w="1049"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体育统计理论与实践</w:t>
            </w:r>
          </w:p>
        </w:tc>
        <w:tc>
          <w:tcPr>
            <w:tcW w:w="490"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2</w:t>
            </w:r>
          </w:p>
        </w:tc>
        <w:tc>
          <w:tcPr>
            <w:tcW w:w="645" w:type="pct"/>
            <w:vMerge w:val="continue"/>
            <w:tcBorders>
              <w:top w:val="single" w:color="58B6E5" w:sz="4" w:space="0"/>
              <w:left w:val="single" w:color="58B6E5" w:sz="4" w:space="0"/>
              <w:bottom w:val="single" w:color="58B6E5" w:sz="4" w:space="0"/>
              <w:right w:val="single" w:color="58B6E5" w:sz="4" w:space="0"/>
            </w:tcBorders>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p>
        </w:tc>
        <w:tc>
          <w:tcPr>
            <w:tcW w:w="587"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*必修*</w:t>
            </w:r>
          </w:p>
        </w:tc>
        <w:tc>
          <w:tcPr>
            <w:tcW w:w="612" w:type="pct"/>
            <w:tcBorders>
              <w:top w:val="single" w:color="58B6E5" w:sz="4" w:space="0"/>
              <w:left w:val="single" w:color="58B6E5" w:sz="4" w:space="0"/>
              <w:bottom w:val="single" w:color="58B6E5" w:sz="4" w:space="0"/>
              <w:right w:val="single" w:color="58B6E5" w:sz="4" w:space="0"/>
            </w:tcBorders>
            <w:shd w:val="clear" w:color="auto" w:fill="auto"/>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周六、周日</w:t>
            </w:r>
          </w:p>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lang w:eastAsia="zh-CN"/>
              </w:rPr>
              <w:t>寒暑假</w:t>
            </w:r>
          </w:p>
        </w:tc>
      </w:tr>
      <w:tr>
        <w:tblPrEx>
          <w:tblCellMar>
            <w:top w:w="0" w:type="dxa"/>
            <w:left w:w="0" w:type="dxa"/>
            <w:bottom w:w="0" w:type="dxa"/>
            <w:right w:w="0" w:type="dxa"/>
          </w:tblCellMar>
        </w:tblPrEx>
        <w:trPr>
          <w:trHeight w:val="278" w:hRule="atLeast"/>
        </w:trPr>
        <w:tc>
          <w:tcPr>
            <w:tcW w:w="777" w:type="pct"/>
            <w:vMerge w:val="restar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ascii="Arial" w:hAnsi="Arial" w:eastAsia="宋体" w:cs="Arial"/>
                <w:kern w:val="0"/>
                <w:sz w:val="36"/>
                <w:szCs w:val="36"/>
              </w:rPr>
            </w:pPr>
            <w:r>
              <w:rPr>
                <w:rFonts w:hint="eastAsia" w:ascii="Arial" w:hAnsi="微软雅黑" w:eastAsia="微软雅黑" w:cs="Arial"/>
                <w:color w:val="000000"/>
                <w:kern w:val="0"/>
                <w:sz w:val="16"/>
                <w:szCs w:val="16"/>
                <w:lang w:eastAsia="zh-CN"/>
              </w:rPr>
              <w:t>专业选修</w:t>
            </w:r>
            <w:r>
              <w:rPr>
                <w:rFonts w:hint="eastAsia" w:ascii="Arial" w:hAnsi="微软雅黑" w:eastAsia="微软雅黑" w:cs="Arial"/>
                <w:color w:val="000000"/>
                <w:kern w:val="0"/>
                <w:sz w:val="16"/>
                <w:szCs w:val="16"/>
              </w:rPr>
              <w:t>课</w:t>
            </w:r>
          </w:p>
        </w:tc>
        <w:tc>
          <w:tcPr>
            <w:tcW w:w="837"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lang w:val="en-US" w:eastAsia="zh-CN"/>
              </w:rPr>
            </w:pPr>
            <w:r>
              <w:rPr>
                <w:rFonts w:hint="eastAsia" w:ascii="Arial" w:hAnsi="微软雅黑" w:eastAsia="微软雅黑" w:cs="Arial"/>
                <w:color w:val="000000"/>
                <w:sz w:val="16"/>
                <w:szCs w:val="16"/>
              </w:rPr>
              <w:t>x19171104</w:t>
            </w:r>
          </w:p>
        </w:tc>
        <w:tc>
          <w:tcPr>
            <w:tcW w:w="1049"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lang w:val="en-US" w:eastAsia="zh-CN"/>
              </w:rPr>
            </w:pPr>
            <w:r>
              <w:rPr>
                <w:rFonts w:hint="eastAsia" w:ascii="Arial" w:hAnsi="微软雅黑" w:eastAsia="微软雅黑" w:cs="Arial"/>
                <w:color w:val="000000"/>
                <w:sz w:val="16"/>
                <w:szCs w:val="16"/>
              </w:rPr>
              <w:t>体育社会学专题</w:t>
            </w:r>
          </w:p>
        </w:tc>
        <w:tc>
          <w:tcPr>
            <w:tcW w:w="490"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lang w:val="en-US" w:eastAsia="zh-CN"/>
              </w:rPr>
            </w:pPr>
            <w:r>
              <w:rPr>
                <w:rFonts w:hint="eastAsia" w:ascii="Arial" w:hAnsi="微软雅黑" w:eastAsia="微软雅黑" w:cs="Arial"/>
                <w:color w:val="000000"/>
                <w:sz w:val="16"/>
                <w:szCs w:val="16"/>
              </w:rPr>
              <w:t>2</w:t>
            </w:r>
          </w:p>
        </w:tc>
        <w:tc>
          <w:tcPr>
            <w:tcW w:w="645" w:type="pct"/>
            <w:vMerge w:val="restar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lang w:eastAsia="zh-CN"/>
              </w:rPr>
              <w:t>选</w:t>
            </w:r>
            <w:r>
              <w:rPr>
                <w:rFonts w:hint="eastAsia" w:ascii="Arial" w:hAnsi="微软雅黑" w:eastAsia="微软雅黑" w:cs="Arial"/>
                <w:color w:val="000000"/>
                <w:sz w:val="16"/>
                <w:szCs w:val="16"/>
              </w:rPr>
              <w:t>修</w:t>
            </w:r>
            <w:r>
              <w:rPr>
                <w:rFonts w:hint="eastAsia" w:ascii="Arial" w:hAnsi="微软雅黑" w:eastAsia="微软雅黑" w:cs="Arial"/>
                <w:color w:val="000000"/>
                <w:sz w:val="16"/>
                <w:szCs w:val="16"/>
                <w:lang w:val="en-US" w:eastAsia="zh-CN"/>
              </w:rPr>
              <w:t>8</w:t>
            </w:r>
            <w:r>
              <w:rPr>
                <w:rFonts w:hint="eastAsia" w:ascii="Arial" w:hAnsi="微软雅黑" w:eastAsia="微软雅黑" w:cs="Arial"/>
                <w:color w:val="000000"/>
                <w:sz w:val="16"/>
                <w:szCs w:val="16"/>
              </w:rPr>
              <w:t>学分</w:t>
            </w:r>
          </w:p>
        </w:tc>
        <w:tc>
          <w:tcPr>
            <w:tcW w:w="587"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w:t>
            </w:r>
            <w:r>
              <w:rPr>
                <w:rFonts w:hint="eastAsia" w:ascii="Arial" w:hAnsi="微软雅黑" w:eastAsia="微软雅黑" w:cs="Arial"/>
                <w:color w:val="000000"/>
                <w:sz w:val="16"/>
                <w:szCs w:val="16"/>
                <w:lang w:eastAsia="zh-CN"/>
              </w:rPr>
              <w:t>选</w:t>
            </w:r>
            <w:r>
              <w:rPr>
                <w:rFonts w:hint="eastAsia" w:ascii="Arial" w:hAnsi="微软雅黑" w:eastAsia="微软雅黑" w:cs="Arial"/>
                <w:color w:val="000000"/>
                <w:sz w:val="16"/>
                <w:szCs w:val="16"/>
              </w:rPr>
              <w:t>修*</w:t>
            </w:r>
          </w:p>
        </w:tc>
        <w:tc>
          <w:tcPr>
            <w:tcW w:w="612"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周六、周日</w:t>
            </w:r>
          </w:p>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lang w:eastAsia="zh-CN"/>
              </w:rPr>
              <w:t>寒暑假</w:t>
            </w:r>
          </w:p>
        </w:tc>
      </w:tr>
      <w:tr>
        <w:tblPrEx>
          <w:tblCellMar>
            <w:top w:w="0" w:type="dxa"/>
            <w:left w:w="0" w:type="dxa"/>
            <w:bottom w:w="0" w:type="dxa"/>
            <w:right w:w="0" w:type="dxa"/>
          </w:tblCellMar>
        </w:tblPrEx>
        <w:trPr>
          <w:trHeight w:val="278" w:hRule="atLeast"/>
        </w:trPr>
        <w:tc>
          <w:tcPr>
            <w:tcW w:w="777" w:type="pct"/>
            <w:vMerge w:val="continue"/>
            <w:tcBorders>
              <w:left w:val="single" w:color="58B6E5" w:sz="4" w:space="0"/>
              <w:right w:val="single" w:color="58B6E5" w:sz="4" w:space="0"/>
            </w:tcBorders>
            <w:shd w:val="clear" w:color="auto" w:fill="DCEDF5"/>
            <w:tcMar>
              <w:top w:w="15" w:type="dxa"/>
              <w:left w:w="24" w:type="dxa"/>
              <w:bottom w:w="0" w:type="dxa"/>
              <w:right w:w="24" w:type="dxa"/>
            </w:tcMar>
            <w:vAlign w:val="center"/>
          </w:tcPr>
          <w:p>
            <w:pPr>
              <w:widowControl/>
              <w:jc w:val="center"/>
              <w:rPr>
                <w:rFonts w:hint="eastAsia" w:ascii="Arial" w:hAnsi="微软雅黑" w:eastAsia="微软雅黑" w:cs="Arial"/>
                <w:color w:val="000000"/>
                <w:kern w:val="0"/>
                <w:sz w:val="16"/>
                <w:szCs w:val="16"/>
                <w:lang w:eastAsia="zh-CN"/>
              </w:rPr>
            </w:pPr>
          </w:p>
        </w:tc>
        <w:tc>
          <w:tcPr>
            <w:tcW w:w="837"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lang w:val="en-US" w:eastAsia="zh-CN"/>
              </w:rPr>
            </w:pPr>
            <w:r>
              <w:rPr>
                <w:rFonts w:hint="eastAsia" w:ascii="Arial" w:hAnsi="微软雅黑" w:eastAsia="微软雅黑" w:cs="Arial"/>
                <w:color w:val="000000"/>
                <w:sz w:val="16"/>
                <w:szCs w:val="16"/>
              </w:rPr>
              <w:t>x19171106</w:t>
            </w:r>
          </w:p>
        </w:tc>
        <w:tc>
          <w:tcPr>
            <w:tcW w:w="1049"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lang w:val="en-US" w:eastAsia="zh-CN"/>
              </w:rPr>
            </w:pPr>
            <w:r>
              <w:rPr>
                <w:rFonts w:hint="eastAsia" w:ascii="Arial" w:hAnsi="微软雅黑" w:eastAsia="微软雅黑" w:cs="Arial"/>
                <w:color w:val="000000"/>
                <w:sz w:val="16"/>
                <w:szCs w:val="16"/>
              </w:rPr>
              <w:t>体育管理学专题</w:t>
            </w:r>
          </w:p>
        </w:tc>
        <w:tc>
          <w:tcPr>
            <w:tcW w:w="490"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lang w:val="en-US" w:eastAsia="zh-CN"/>
              </w:rPr>
            </w:pPr>
            <w:r>
              <w:rPr>
                <w:rFonts w:hint="eastAsia" w:ascii="Arial" w:hAnsi="微软雅黑" w:eastAsia="微软雅黑" w:cs="Arial"/>
                <w:color w:val="000000"/>
                <w:sz w:val="16"/>
                <w:szCs w:val="16"/>
              </w:rPr>
              <w:t>2</w:t>
            </w:r>
          </w:p>
        </w:tc>
        <w:tc>
          <w:tcPr>
            <w:tcW w:w="645" w:type="pct"/>
            <w:vMerge w:val="continue"/>
            <w:tcBorders>
              <w:left w:val="single" w:color="58B6E5" w:sz="4" w:space="0"/>
              <w:right w:val="single" w:color="58B6E5" w:sz="4" w:space="0"/>
            </w:tcBorders>
            <w:shd w:val="clear" w:color="auto" w:fill="DCEDF5"/>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lang w:eastAsia="zh-CN"/>
              </w:rPr>
            </w:pPr>
          </w:p>
        </w:tc>
        <w:tc>
          <w:tcPr>
            <w:tcW w:w="587"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ind w:right="115" w:rightChars="0"/>
              <w:jc w:val="center"/>
              <w:rPr>
                <w:rFonts w:hint="eastAsia" w:ascii="Arial" w:hAnsi="微软雅黑" w:eastAsia="微软雅黑" w:cs="Arial"/>
                <w:color w:val="000000"/>
                <w:kern w:val="2"/>
                <w:sz w:val="16"/>
                <w:szCs w:val="16"/>
                <w:lang w:val="en-US" w:eastAsia="zh-CN" w:bidi="ar-SA"/>
              </w:rPr>
            </w:pPr>
            <w:r>
              <w:rPr>
                <w:rFonts w:hint="eastAsia" w:ascii="Arial" w:hAnsi="微软雅黑" w:eastAsia="微软雅黑" w:cs="Arial"/>
                <w:color w:val="000000"/>
                <w:sz w:val="16"/>
                <w:szCs w:val="16"/>
              </w:rPr>
              <w:t>*</w:t>
            </w:r>
            <w:r>
              <w:rPr>
                <w:rFonts w:hint="eastAsia" w:ascii="Arial" w:hAnsi="微软雅黑" w:eastAsia="微软雅黑" w:cs="Arial"/>
                <w:color w:val="000000"/>
                <w:sz w:val="16"/>
                <w:szCs w:val="16"/>
                <w:lang w:eastAsia="zh-CN"/>
              </w:rPr>
              <w:t>选</w:t>
            </w:r>
            <w:r>
              <w:rPr>
                <w:rFonts w:hint="eastAsia" w:ascii="Arial" w:hAnsi="微软雅黑" w:eastAsia="微软雅黑" w:cs="Arial"/>
                <w:color w:val="000000"/>
                <w:sz w:val="16"/>
                <w:szCs w:val="16"/>
              </w:rPr>
              <w:t>修*</w:t>
            </w:r>
          </w:p>
        </w:tc>
        <w:tc>
          <w:tcPr>
            <w:tcW w:w="612"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top"/>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周六、周日</w:t>
            </w:r>
          </w:p>
          <w:p>
            <w:pPr>
              <w:widowControl/>
              <w:ind w:right="115" w:rightChars="0"/>
              <w:jc w:val="center"/>
              <w:rPr>
                <w:rFonts w:hint="eastAsia" w:ascii="Arial" w:hAnsi="微软雅黑" w:eastAsia="微软雅黑" w:cs="Arial"/>
                <w:color w:val="000000"/>
                <w:kern w:val="2"/>
                <w:sz w:val="16"/>
                <w:szCs w:val="16"/>
                <w:lang w:val="en-US" w:eastAsia="zh-CN" w:bidi="ar-SA"/>
              </w:rPr>
            </w:pPr>
            <w:r>
              <w:rPr>
                <w:rFonts w:hint="eastAsia" w:ascii="Arial" w:hAnsi="微软雅黑" w:eastAsia="微软雅黑" w:cs="Arial"/>
                <w:color w:val="000000"/>
                <w:sz w:val="16"/>
                <w:szCs w:val="16"/>
                <w:lang w:eastAsia="zh-CN"/>
              </w:rPr>
              <w:t>寒暑假</w:t>
            </w:r>
          </w:p>
        </w:tc>
      </w:tr>
      <w:tr>
        <w:tblPrEx>
          <w:tblCellMar>
            <w:top w:w="0" w:type="dxa"/>
            <w:left w:w="0" w:type="dxa"/>
            <w:bottom w:w="0" w:type="dxa"/>
            <w:right w:w="0" w:type="dxa"/>
          </w:tblCellMar>
        </w:tblPrEx>
        <w:trPr>
          <w:trHeight w:val="340" w:hRule="atLeast"/>
        </w:trPr>
        <w:tc>
          <w:tcPr>
            <w:tcW w:w="777" w:type="pct"/>
            <w:vMerge w:val="continue"/>
            <w:tcBorders>
              <w:top w:val="single" w:color="58B6E5" w:sz="4" w:space="0"/>
              <w:left w:val="single" w:color="58B6E5" w:sz="4" w:space="0"/>
              <w:bottom w:val="single" w:color="58B6E5" w:sz="4" w:space="0"/>
              <w:right w:val="single" w:color="58B6E5" w:sz="4" w:space="0"/>
            </w:tcBorders>
            <w:vAlign w:val="center"/>
          </w:tcPr>
          <w:p>
            <w:pPr>
              <w:widowControl/>
              <w:jc w:val="left"/>
              <w:rPr>
                <w:rFonts w:ascii="Arial" w:hAnsi="Arial" w:eastAsia="宋体" w:cs="Arial"/>
                <w:kern w:val="0"/>
                <w:sz w:val="36"/>
                <w:szCs w:val="36"/>
              </w:rPr>
            </w:pPr>
          </w:p>
        </w:tc>
        <w:tc>
          <w:tcPr>
            <w:tcW w:w="837"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lang w:val="en-US" w:eastAsia="zh-CN"/>
              </w:rPr>
            </w:pPr>
            <w:r>
              <w:rPr>
                <w:rFonts w:hint="eastAsia" w:ascii="Arial" w:hAnsi="微软雅黑" w:eastAsia="微软雅黑" w:cs="Arial"/>
                <w:color w:val="000000"/>
                <w:sz w:val="16"/>
                <w:szCs w:val="16"/>
              </w:rPr>
              <w:t>x19171108</w:t>
            </w:r>
          </w:p>
        </w:tc>
        <w:tc>
          <w:tcPr>
            <w:tcW w:w="1049"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lang w:val="en-US" w:eastAsia="zh-CN"/>
              </w:rPr>
            </w:pPr>
            <w:r>
              <w:rPr>
                <w:rFonts w:hint="eastAsia" w:ascii="Arial" w:hAnsi="微软雅黑" w:eastAsia="微软雅黑" w:cs="Arial"/>
                <w:color w:val="000000"/>
                <w:sz w:val="16"/>
                <w:szCs w:val="16"/>
              </w:rPr>
              <w:t>体育教学设计与案例分析</w:t>
            </w:r>
          </w:p>
        </w:tc>
        <w:tc>
          <w:tcPr>
            <w:tcW w:w="490"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lang w:val="en-US" w:eastAsia="zh-CN"/>
              </w:rPr>
            </w:pPr>
            <w:r>
              <w:rPr>
                <w:rFonts w:hint="eastAsia" w:ascii="Arial" w:hAnsi="微软雅黑" w:eastAsia="微软雅黑" w:cs="Arial"/>
                <w:color w:val="000000"/>
                <w:sz w:val="16"/>
                <w:szCs w:val="16"/>
              </w:rPr>
              <w:t>2</w:t>
            </w:r>
          </w:p>
        </w:tc>
        <w:tc>
          <w:tcPr>
            <w:tcW w:w="645" w:type="pct"/>
            <w:vMerge w:val="continue"/>
            <w:tcBorders>
              <w:top w:val="single" w:color="58B6E5" w:sz="4" w:space="0"/>
              <w:left w:val="single" w:color="58B6E5" w:sz="4" w:space="0"/>
              <w:bottom w:val="single" w:color="58B6E5" w:sz="4" w:space="0"/>
              <w:right w:val="single" w:color="58B6E5" w:sz="4" w:space="0"/>
            </w:tcBorders>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p>
        </w:tc>
        <w:tc>
          <w:tcPr>
            <w:tcW w:w="587"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w:t>
            </w:r>
            <w:r>
              <w:rPr>
                <w:rFonts w:hint="eastAsia" w:ascii="Arial" w:hAnsi="微软雅黑" w:eastAsia="微软雅黑" w:cs="Arial"/>
                <w:color w:val="000000"/>
                <w:sz w:val="16"/>
                <w:szCs w:val="16"/>
                <w:lang w:eastAsia="zh-CN"/>
              </w:rPr>
              <w:t>选</w:t>
            </w:r>
            <w:r>
              <w:rPr>
                <w:rFonts w:hint="eastAsia" w:ascii="Arial" w:hAnsi="微软雅黑" w:eastAsia="微软雅黑" w:cs="Arial"/>
                <w:color w:val="000000"/>
                <w:sz w:val="16"/>
                <w:szCs w:val="16"/>
              </w:rPr>
              <w:t>修*</w:t>
            </w:r>
          </w:p>
        </w:tc>
        <w:tc>
          <w:tcPr>
            <w:tcW w:w="612"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周六、周日</w:t>
            </w:r>
          </w:p>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lang w:eastAsia="zh-CN"/>
              </w:rPr>
              <w:t>寒暑假</w:t>
            </w:r>
          </w:p>
        </w:tc>
      </w:tr>
      <w:tr>
        <w:tblPrEx>
          <w:tblCellMar>
            <w:top w:w="0" w:type="dxa"/>
            <w:left w:w="0" w:type="dxa"/>
            <w:bottom w:w="0" w:type="dxa"/>
            <w:right w:w="0" w:type="dxa"/>
          </w:tblCellMar>
        </w:tblPrEx>
        <w:trPr>
          <w:trHeight w:val="278" w:hRule="atLeast"/>
        </w:trPr>
        <w:tc>
          <w:tcPr>
            <w:tcW w:w="777" w:type="pct"/>
            <w:vMerge w:val="continue"/>
            <w:tcBorders>
              <w:top w:val="single" w:color="58B6E5" w:sz="4" w:space="0"/>
              <w:left w:val="single" w:color="58B6E5" w:sz="4" w:space="0"/>
              <w:bottom w:val="single" w:color="58B6E5" w:sz="4" w:space="0"/>
              <w:right w:val="single" w:color="58B6E5" w:sz="4" w:space="0"/>
            </w:tcBorders>
            <w:vAlign w:val="center"/>
          </w:tcPr>
          <w:p>
            <w:pPr>
              <w:widowControl/>
              <w:jc w:val="left"/>
              <w:rPr>
                <w:rFonts w:ascii="Arial" w:hAnsi="Arial" w:eastAsia="宋体" w:cs="Arial"/>
                <w:kern w:val="0"/>
                <w:sz w:val="36"/>
                <w:szCs w:val="36"/>
              </w:rPr>
            </w:pPr>
          </w:p>
        </w:tc>
        <w:tc>
          <w:tcPr>
            <w:tcW w:w="837"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lang w:val="en-US" w:eastAsia="zh-CN"/>
              </w:rPr>
            </w:pPr>
            <w:r>
              <w:rPr>
                <w:rFonts w:hint="eastAsia" w:ascii="Arial" w:hAnsi="微软雅黑" w:eastAsia="微软雅黑" w:cs="Arial"/>
                <w:color w:val="000000"/>
                <w:sz w:val="16"/>
                <w:szCs w:val="16"/>
              </w:rPr>
              <w:t>x19171113</w:t>
            </w:r>
          </w:p>
        </w:tc>
        <w:tc>
          <w:tcPr>
            <w:tcW w:w="1049"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lang w:val="en-US" w:eastAsia="zh-CN"/>
              </w:rPr>
            </w:pPr>
            <w:r>
              <w:rPr>
                <w:rFonts w:hint="eastAsia" w:ascii="Arial" w:hAnsi="微软雅黑" w:eastAsia="微软雅黑" w:cs="Arial"/>
                <w:color w:val="000000"/>
                <w:sz w:val="16"/>
                <w:szCs w:val="16"/>
              </w:rPr>
              <w:t>运动与疲劳</w:t>
            </w:r>
          </w:p>
        </w:tc>
        <w:tc>
          <w:tcPr>
            <w:tcW w:w="490"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lang w:val="en-US" w:eastAsia="zh-CN"/>
              </w:rPr>
            </w:pPr>
            <w:r>
              <w:rPr>
                <w:rFonts w:hint="eastAsia" w:ascii="Arial" w:hAnsi="微软雅黑" w:eastAsia="微软雅黑" w:cs="Arial"/>
                <w:color w:val="000000"/>
                <w:sz w:val="16"/>
                <w:szCs w:val="16"/>
              </w:rPr>
              <w:t>1</w:t>
            </w:r>
          </w:p>
        </w:tc>
        <w:tc>
          <w:tcPr>
            <w:tcW w:w="645" w:type="pct"/>
            <w:vMerge w:val="continue"/>
            <w:tcBorders>
              <w:top w:val="single" w:color="58B6E5" w:sz="4" w:space="0"/>
              <w:left w:val="single" w:color="58B6E5" w:sz="4" w:space="0"/>
              <w:bottom w:val="single" w:color="58B6E5" w:sz="4" w:space="0"/>
              <w:right w:val="single" w:color="58B6E5" w:sz="4" w:space="0"/>
            </w:tcBorders>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p>
        </w:tc>
        <w:tc>
          <w:tcPr>
            <w:tcW w:w="587"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w:t>
            </w:r>
            <w:r>
              <w:rPr>
                <w:rFonts w:hint="eastAsia" w:ascii="Arial" w:hAnsi="微软雅黑" w:eastAsia="微软雅黑" w:cs="Arial"/>
                <w:color w:val="000000"/>
                <w:sz w:val="16"/>
                <w:szCs w:val="16"/>
                <w:lang w:eastAsia="zh-CN"/>
              </w:rPr>
              <w:t>选</w:t>
            </w:r>
            <w:r>
              <w:rPr>
                <w:rFonts w:hint="eastAsia" w:ascii="Arial" w:hAnsi="微软雅黑" w:eastAsia="微软雅黑" w:cs="Arial"/>
                <w:color w:val="000000"/>
                <w:sz w:val="16"/>
                <w:szCs w:val="16"/>
              </w:rPr>
              <w:t>修*</w:t>
            </w:r>
          </w:p>
        </w:tc>
        <w:tc>
          <w:tcPr>
            <w:tcW w:w="612"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周六、周日</w:t>
            </w:r>
          </w:p>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lang w:eastAsia="zh-CN"/>
              </w:rPr>
              <w:t>寒暑假</w:t>
            </w:r>
          </w:p>
        </w:tc>
      </w:tr>
      <w:tr>
        <w:tblPrEx>
          <w:tblCellMar>
            <w:top w:w="0" w:type="dxa"/>
            <w:left w:w="0" w:type="dxa"/>
            <w:bottom w:w="0" w:type="dxa"/>
            <w:right w:w="0" w:type="dxa"/>
          </w:tblCellMar>
        </w:tblPrEx>
        <w:trPr>
          <w:trHeight w:val="278" w:hRule="atLeast"/>
        </w:trPr>
        <w:tc>
          <w:tcPr>
            <w:tcW w:w="777" w:type="pct"/>
            <w:vMerge w:val="continue"/>
            <w:tcBorders>
              <w:top w:val="single" w:color="58B6E5" w:sz="4" w:space="0"/>
              <w:left w:val="single" w:color="58B6E5" w:sz="4" w:space="0"/>
              <w:bottom w:val="single" w:color="58B6E5" w:sz="4" w:space="0"/>
              <w:right w:val="single" w:color="58B6E5" w:sz="4" w:space="0"/>
            </w:tcBorders>
            <w:vAlign w:val="center"/>
          </w:tcPr>
          <w:p>
            <w:pPr>
              <w:widowControl/>
              <w:jc w:val="left"/>
              <w:rPr>
                <w:rFonts w:ascii="Arial" w:hAnsi="Arial" w:eastAsia="宋体" w:cs="Arial"/>
                <w:kern w:val="0"/>
                <w:sz w:val="36"/>
                <w:szCs w:val="36"/>
              </w:rPr>
            </w:pPr>
          </w:p>
        </w:tc>
        <w:tc>
          <w:tcPr>
            <w:tcW w:w="837"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lang w:val="en-US" w:eastAsia="zh-CN"/>
              </w:rPr>
            </w:pPr>
            <w:r>
              <w:rPr>
                <w:rFonts w:hint="eastAsia" w:ascii="Arial" w:hAnsi="微软雅黑" w:eastAsia="微软雅黑" w:cs="Arial"/>
                <w:color w:val="000000"/>
                <w:sz w:val="16"/>
                <w:szCs w:val="16"/>
              </w:rPr>
              <w:t>x19171114</w:t>
            </w:r>
          </w:p>
        </w:tc>
        <w:tc>
          <w:tcPr>
            <w:tcW w:w="1049"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lang w:val="en-US" w:eastAsia="zh-CN"/>
              </w:rPr>
            </w:pPr>
            <w:r>
              <w:rPr>
                <w:rFonts w:hint="eastAsia" w:ascii="Arial" w:hAnsi="微软雅黑" w:eastAsia="微软雅黑" w:cs="Arial"/>
                <w:color w:val="000000"/>
                <w:sz w:val="16"/>
                <w:szCs w:val="16"/>
              </w:rPr>
              <w:t>民族传统体育研究进展</w:t>
            </w:r>
          </w:p>
        </w:tc>
        <w:tc>
          <w:tcPr>
            <w:tcW w:w="490"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lang w:val="en-US" w:eastAsia="zh-CN"/>
              </w:rPr>
            </w:pPr>
            <w:r>
              <w:rPr>
                <w:rFonts w:hint="eastAsia" w:ascii="Arial" w:hAnsi="微软雅黑" w:eastAsia="微软雅黑" w:cs="Arial"/>
                <w:color w:val="000000"/>
                <w:sz w:val="16"/>
                <w:szCs w:val="16"/>
              </w:rPr>
              <w:t>2</w:t>
            </w:r>
          </w:p>
        </w:tc>
        <w:tc>
          <w:tcPr>
            <w:tcW w:w="645" w:type="pct"/>
            <w:vMerge w:val="continue"/>
            <w:tcBorders>
              <w:top w:val="single" w:color="58B6E5" w:sz="4" w:space="0"/>
              <w:left w:val="single" w:color="58B6E5" w:sz="4" w:space="0"/>
              <w:bottom w:val="single" w:color="58B6E5" w:sz="4" w:space="0"/>
              <w:right w:val="single" w:color="58B6E5" w:sz="4" w:space="0"/>
            </w:tcBorders>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p>
        </w:tc>
        <w:tc>
          <w:tcPr>
            <w:tcW w:w="587"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w:t>
            </w:r>
            <w:r>
              <w:rPr>
                <w:rFonts w:hint="eastAsia" w:ascii="Arial" w:hAnsi="微软雅黑" w:eastAsia="微软雅黑" w:cs="Arial"/>
                <w:color w:val="000000"/>
                <w:sz w:val="16"/>
                <w:szCs w:val="16"/>
                <w:lang w:eastAsia="zh-CN"/>
              </w:rPr>
              <w:t>选</w:t>
            </w:r>
            <w:r>
              <w:rPr>
                <w:rFonts w:hint="eastAsia" w:ascii="Arial" w:hAnsi="微软雅黑" w:eastAsia="微软雅黑" w:cs="Arial"/>
                <w:color w:val="000000"/>
                <w:sz w:val="16"/>
                <w:szCs w:val="16"/>
              </w:rPr>
              <w:t>修*</w:t>
            </w:r>
          </w:p>
        </w:tc>
        <w:tc>
          <w:tcPr>
            <w:tcW w:w="612"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周六、周日</w:t>
            </w:r>
          </w:p>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lang w:eastAsia="zh-CN"/>
              </w:rPr>
              <w:t>寒暑假</w:t>
            </w:r>
          </w:p>
        </w:tc>
      </w:tr>
      <w:tr>
        <w:tblPrEx>
          <w:tblCellMar>
            <w:top w:w="0" w:type="dxa"/>
            <w:left w:w="0" w:type="dxa"/>
            <w:bottom w:w="0" w:type="dxa"/>
            <w:right w:w="0" w:type="dxa"/>
          </w:tblCellMar>
        </w:tblPrEx>
        <w:trPr>
          <w:trHeight w:val="278" w:hRule="atLeast"/>
        </w:trPr>
        <w:tc>
          <w:tcPr>
            <w:tcW w:w="777" w:type="pct"/>
            <w:vMerge w:val="continue"/>
            <w:tcBorders>
              <w:top w:val="single" w:color="58B6E5" w:sz="4" w:space="0"/>
              <w:left w:val="single" w:color="58B6E5" w:sz="4" w:space="0"/>
              <w:bottom w:val="single" w:color="58B6E5" w:sz="4" w:space="0"/>
              <w:right w:val="single" w:color="58B6E5" w:sz="4" w:space="0"/>
            </w:tcBorders>
            <w:vAlign w:val="center"/>
          </w:tcPr>
          <w:p>
            <w:pPr>
              <w:widowControl/>
              <w:jc w:val="left"/>
              <w:rPr>
                <w:rFonts w:ascii="Arial" w:hAnsi="Arial" w:eastAsia="宋体" w:cs="Arial"/>
                <w:kern w:val="0"/>
                <w:sz w:val="36"/>
                <w:szCs w:val="36"/>
              </w:rPr>
            </w:pPr>
          </w:p>
        </w:tc>
        <w:tc>
          <w:tcPr>
            <w:tcW w:w="837"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x19171117</w:t>
            </w:r>
            <w:r>
              <w:rPr>
                <w:rFonts w:hint="eastAsia" w:ascii="Arial" w:hAnsi="微软雅黑" w:eastAsia="微软雅黑" w:cs="Arial"/>
                <w:color w:val="000000"/>
                <w:sz w:val="16"/>
                <w:szCs w:val="16"/>
              </w:rPr>
              <w:tab/>
            </w:r>
          </w:p>
        </w:tc>
        <w:tc>
          <w:tcPr>
            <w:tcW w:w="1049"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体育文献检索</w:t>
            </w:r>
          </w:p>
        </w:tc>
        <w:tc>
          <w:tcPr>
            <w:tcW w:w="490"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lang w:val="en-US" w:eastAsia="zh-CN"/>
              </w:rPr>
            </w:pPr>
            <w:r>
              <w:rPr>
                <w:rFonts w:hint="eastAsia" w:ascii="Arial" w:hAnsi="微软雅黑" w:eastAsia="微软雅黑" w:cs="Arial"/>
                <w:color w:val="000000"/>
                <w:sz w:val="16"/>
                <w:szCs w:val="16"/>
                <w:lang w:val="en-US" w:eastAsia="zh-CN"/>
              </w:rPr>
              <w:t>1</w:t>
            </w:r>
          </w:p>
        </w:tc>
        <w:tc>
          <w:tcPr>
            <w:tcW w:w="645" w:type="pct"/>
            <w:vMerge w:val="continue"/>
            <w:tcBorders>
              <w:top w:val="single" w:color="58B6E5" w:sz="4" w:space="0"/>
              <w:left w:val="single" w:color="58B6E5" w:sz="4" w:space="0"/>
              <w:bottom w:val="single" w:color="58B6E5" w:sz="4" w:space="0"/>
              <w:right w:val="single" w:color="58B6E5" w:sz="4" w:space="0"/>
            </w:tcBorders>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p>
        </w:tc>
        <w:tc>
          <w:tcPr>
            <w:tcW w:w="587"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w:t>
            </w:r>
            <w:r>
              <w:rPr>
                <w:rFonts w:hint="eastAsia" w:ascii="Arial" w:hAnsi="微软雅黑" w:eastAsia="微软雅黑" w:cs="Arial"/>
                <w:color w:val="000000"/>
                <w:sz w:val="16"/>
                <w:szCs w:val="16"/>
                <w:lang w:eastAsia="zh-CN"/>
              </w:rPr>
              <w:t>选</w:t>
            </w:r>
            <w:r>
              <w:rPr>
                <w:rFonts w:hint="eastAsia" w:ascii="Arial" w:hAnsi="微软雅黑" w:eastAsia="微软雅黑" w:cs="Arial"/>
                <w:color w:val="000000"/>
                <w:sz w:val="16"/>
                <w:szCs w:val="16"/>
              </w:rPr>
              <w:t>修*</w:t>
            </w:r>
          </w:p>
        </w:tc>
        <w:tc>
          <w:tcPr>
            <w:tcW w:w="612"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周六、周日</w:t>
            </w:r>
          </w:p>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lang w:eastAsia="zh-CN"/>
              </w:rPr>
              <w:t>寒暑假</w:t>
            </w:r>
          </w:p>
        </w:tc>
      </w:tr>
      <w:tr>
        <w:tblPrEx>
          <w:tblCellMar>
            <w:top w:w="0" w:type="dxa"/>
            <w:left w:w="0" w:type="dxa"/>
            <w:bottom w:w="0" w:type="dxa"/>
            <w:right w:w="0" w:type="dxa"/>
          </w:tblCellMar>
        </w:tblPrEx>
        <w:trPr>
          <w:trHeight w:val="278" w:hRule="atLeast"/>
        </w:trPr>
        <w:tc>
          <w:tcPr>
            <w:tcW w:w="777" w:type="pct"/>
            <w:vMerge w:val="continue"/>
            <w:tcBorders>
              <w:top w:val="single" w:color="58B6E5" w:sz="4" w:space="0"/>
              <w:left w:val="single" w:color="58B6E5" w:sz="4" w:space="0"/>
              <w:bottom w:val="single" w:color="58B6E5" w:sz="4" w:space="0"/>
              <w:right w:val="single" w:color="58B6E5" w:sz="4" w:space="0"/>
            </w:tcBorders>
            <w:vAlign w:val="center"/>
          </w:tcPr>
          <w:p>
            <w:pPr>
              <w:widowControl/>
              <w:jc w:val="left"/>
              <w:rPr>
                <w:rFonts w:ascii="Arial" w:hAnsi="Arial" w:eastAsia="宋体" w:cs="Arial"/>
                <w:kern w:val="0"/>
                <w:sz w:val="36"/>
                <w:szCs w:val="36"/>
              </w:rPr>
            </w:pPr>
          </w:p>
        </w:tc>
        <w:tc>
          <w:tcPr>
            <w:tcW w:w="837"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lang w:val="en-US" w:eastAsia="zh-CN"/>
              </w:rPr>
            </w:pPr>
            <w:r>
              <w:rPr>
                <w:rFonts w:hint="eastAsia" w:ascii="Arial" w:hAnsi="微软雅黑" w:eastAsia="微软雅黑" w:cs="Arial"/>
                <w:color w:val="000000"/>
                <w:sz w:val="16"/>
                <w:szCs w:val="16"/>
              </w:rPr>
              <w:t>x19171116</w:t>
            </w:r>
          </w:p>
        </w:tc>
        <w:tc>
          <w:tcPr>
            <w:tcW w:w="1049"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lang w:val="en-US" w:eastAsia="zh-CN"/>
              </w:rPr>
            </w:pPr>
            <w:r>
              <w:rPr>
                <w:rFonts w:hint="eastAsia" w:ascii="Arial" w:hAnsi="微软雅黑" w:eastAsia="微软雅黑" w:cs="Arial"/>
                <w:color w:val="000000"/>
                <w:sz w:val="16"/>
                <w:szCs w:val="16"/>
              </w:rPr>
              <w:t>奥林匹克运动</w:t>
            </w:r>
          </w:p>
        </w:tc>
        <w:tc>
          <w:tcPr>
            <w:tcW w:w="490"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lang w:val="en-US" w:eastAsia="zh-CN"/>
              </w:rPr>
            </w:pPr>
            <w:r>
              <w:rPr>
                <w:rFonts w:hint="eastAsia" w:ascii="Arial" w:hAnsi="微软雅黑" w:eastAsia="微软雅黑" w:cs="Arial"/>
                <w:color w:val="000000"/>
                <w:sz w:val="16"/>
                <w:szCs w:val="16"/>
              </w:rPr>
              <w:t>1</w:t>
            </w:r>
          </w:p>
        </w:tc>
        <w:tc>
          <w:tcPr>
            <w:tcW w:w="645" w:type="pct"/>
            <w:vMerge w:val="continue"/>
            <w:tcBorders>
              <w:top w:val="single" w:color="58B6E5" w:sz="4" w:space="0"/>
              <w:left w:val="single" w:color="58B6E5" w:sz="4" w:space="0"/>
              <w:bottom w:val="single" w:color="58B6E5" w:sz="4" w:space="0"/>
              <w:right w:val="single" w:color="58B6E5" w:sz="4" w:space="0"/>
            </w:tcBorders>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p>
        </w:tc>
        <w:tc>
          <w:tcPr>
            <w:tcW w:w="587"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w:t>
            </w:r>
            <w:r>
              <w:rPr>
                <w:rFonts w:hint="eastAsia" w:ascii="Arial" w:hAnsi="微软雅黑" w:eastAsia="微软雅黑" w:cs="Arial"/>
                <w:color w:val="000000"/>
                <w:sz w:val="16"/>
                <w:szCs w:val="16"/>
                <w:lang w:eastAsia="zh-CN"/>
              </w:rPr>
              <w:t>选</w:t>
            </w:r>
            <w:r>
              <w:rPr>
                <w:rFonts w:hint="eastAsia" w:ascii="Arial" w:hAnsi="微软雅黑" w:eastAsia="微软雅黑" w:cs="Arial"/>
                <w:color w:val="000000"/>
                <w:sz w:val="16"/>
                <w:szCs w:val="16"/>
              </w:rPr>
              <w:t>修*</w:t>
            </w:r>
          </w:p>
        </w:tc>
        <w:tc>
          <w:tcPr>
            <w:tcW w:w="612" w:type="pct"/>
            <w:tcBorders>
              <w:top w:val="single" w:color="58B6E5" w:sz="4" w:space="0"/>
              <w:left w:val="single" w:color="58B6E5" w:sz="4" w:space="0"/>
              <w:bottom w:val="single" w:color="58B6E5" w:sz="4" w:space="0"/>
              <w:right w:val="single" w:color="58B6E5" w:sz="4" w:space="0"/>
            </w:tcBorders>
            <w:shd w:val="clear" w:color="auto" w:fill="DCEDF5"/>
            <w:tcMar>
              <w:top w:w="15" w:type="dxa"/>
              <w:left w:w="24" w:type="dxa"/>
              <w:bottom w:w="0" w:type="dxa"/>
              <w:right w:w="24" w:type="dxa"/>
            </w:tcMar>
            <w:vAlign w:val="center"/>
          </w:tcPr>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rPr>
              <w:t>周六、周日</w:t>
            </w:r>
          </w:p>
          <w:p>
            <w:pPr>
              <w:widowControl/>
              <w:ind w:right="115"/>
              <w:jc w:val="center"/>
              <w:rPr>
                <w:rFonts w:hint="eastAsia" w:ascii="Arial" w:hAnsi="微软雅黑" w:eastAsia="微软雅黑" w:cs="Arial"/>
                <w:color w:val="000000"/>
                <w:sz w:val="16"/>
                <w:szCs w:val="16"/>
              </w:rPr>
            </w:pPr>
            <w:r>
              <w:rPr>
                <w:rFonts w:hint="eastAsia" w:ascii="Arial" w:hAnsi="微软雅黑" w:eastAsia="微软雅黑" w:cs="Arial"/>
                <w:color w:val="000000"/>
                <w:sz w:val="16"/>
                <w:szCs w:val="16"/>
                <w:lang w:eastAsia="zh-CN"/>
              </w:rPr>
              <w:t>寒暑假</w:t>
            </w:r>
          </w:p>
        </w:tc>
      </w:tr>
      <w:tr>
        <w:tblPrEx>
          <w:tblCellMar>
            <w:top w:w="0" w:type="dxa"/>
            <w:left w:w="0" w:type="dxa"/>
            <w:bottom w:w="0" w:type="dxa"/>
            <w:right w:w="0" w:type="dxa"/>
          </w:tblCellMar>
        </w:tblPrEx>
        <w:trPr>
          <w:trHeight w:val="556" w:hRule="atLeast"/>
        </w:trPr>
        <w:tc>
          <w:tcPr>
            <w:tcW w:w="777" w:type="pct"/>
            <w:tcBorders>
              <w:top w:val="single" w:color="58B6E5" w:sz="4" w:space="0"/>
              <w:left w:val="single" w:color="58B6E5" w:sz="4" w:space="0"/>
              <w:bottom w:val="single" w:color="58B6E5" w:sz="4" w:space="0"/>
              <w:right w:val="single" w:color="58B6E5" w:sz="4" w:space="0"/>
            </w:tcBorders>
            <w:shd w:val="clear" w:color="auto" w:fill="auto"/>
            <w:tcMar>
              <w:top w:w="15" w:type="dxa"/>
              <w:left w:w="46" w:type="dxa"/>
              <w:bottom w:w="0" w:type="dxa"/>
              <w:right w:w="46" w:type="dxa"/>
            </w:tcMar>
            <w:vAlign w:val="center"/>
          </w:tcPr>
          <w:p>
            <w:pPr>
              <w:widowControl/>
              <w:ind w:right="115"/>
              <w:jc w:val="center"/>
              <w:rPr>
                <w:rFonts w:ascii="Arial" w:hAnsi="Arial" w:eastAsia="宋体" w:cs="Arial"/>
                <w:kern w:val="0"/>
                <w:sz w:val="36"/>
                <w:szCs w:val="36"/>
              </w:rPr>
            </w:pPr>
            <w:r>
              <w:rPr>
                <w:rFonts w:hint="eastAsia" w:ascii="Arial" w:hAnsi="微软雅黑" w:eastAsia="微软雅黑" w:cs="Arial"/>
                <w:color w:val="000000"/>
                <w:sz w:val="16"/>
                <w:szCs w:val="16"/>
              </w:rPr>
              <w:t>实践环节</w:t>
            </w:r>
          </w:p>
        </w:tc>
        <w:tc>
          <w:tcPr>
            <w:tcW w:w="837" w:type="pct"/>
            <w:tcBorders>
              <w:top w:val="single" w:color="58B6E5" w:sz="4" w:space="0"/>
              <w:left w:val="single" w:color="58B6E5" w:sz="4" w:space="0"/>
              <w:bottom w:val="single" w:color="58B6E5" w:sz="4" w:space="0"/>
              <w:right w:val="single" w:color="58B6E5" w:sz="4" w:space="0"/>
            </w:tcBorders>
            <w:shd w:val="clear" w:color="auto" w:fill="auto"/>
            <w:tcMar>
              <w:top w:w="15" w:type="dxa"/>
              <w:left w:w="46" w:type="dxa"/>
              <w:bottom w:w="0" w:type="dxa"/>
              <w:right w:w="46" w:type="dxa"/>
            </w:tcMar>
            <w:vAlign w:val="center"/>
          </w:tcPr>
          <w:p>
            <w:pPr>
              <w:widowControl/>
              <w:rPr>
                <w:rFonts w:ascii="Arial" w:hAnsi="Arial" w:eastAsia="宋体" w:cs="Arial"/>
                <w:kern w:val="0"/>
                <w:sz w:val="36"/>
                <w:szCs w:val="36"/>
              </w:rPr>
            </w:pPr>
            <w:r>
              <w:rPr>
                <w:rFonts w:ascii="Arial" w:hAnsi="Arial" w:eastAsia="微软雅黑" w:cs="Arial"/>
                <w:color w:val="000000"/>
                <w:sz w:val="16"/>
                <w:szCs w:val="16"/>
              </w:rPr>
              <w:t> G19000024</w:t>
            </w:r>
          </w:p>
        </w:tc>
        <w:tc>
          <w:tcPr>
            <w:tcW w:w="1049" w:type="pct"/>
            <w:tcBorders>
              <w:top w:val="single" w:color="58B6E5" w:sz="4" w:space="0"/>
              <w:left w:val="single" w:color="58B6E5" w:sz="4" w:space="0"/>
              <w:bottom w:val="single" w:color="58B6E5" w:sz="4" w:space="0"/>
              <w:right w:val="single" w:color="58B6E5" w:sz="4" w:space="0"/>
            </w:tcBorders>
            <w:shd w:val="clear" w:color="auto" w:fill="auto"/>
            <w:tcMar>
              <w:top w:w="15" w:type="dxa"/>
              <w:left w:w="46" w:type="dxa"/>
              <w:bottom w:w="0" w:type="dxa"/>
              <w:right w:w="46" w:type="dxa"/>
            </w:tcMar>
            <w:vAlign w:val="center"/>
          </w:tcPr>
          <w:p>
            <w:pPr>
              <w:widowControl/>
              <w:ind w:right="115"/>
              <w:jc w:val="center"/>
              <w:rPr>
                <w:rFonts w:ascii="Arial" w:hAnsi="Arial" w:eastAsia="宋体" w:cs="Arial"/>
                <w:kern w:val="0"/>
                <w:sz w:val="36"/>
                <w:szCs w:val="36"/>
              </w:rPr>
            </w:pPr>
            <w:r>
              <w:rPr>
                <w:rFonts w:hint="eastAsia" w:ascii="Arial" w:hAnsi="微软雅黑" w:eastAsia="微软雅黑" w:cs="Arial"/>
                <w:color w:val="000000"/>
                <w:sz w:val="16"/>
                <w:szCs w:val="16"/>
              </w:rPr>
              <w:t>实践活动</w:t>
            </w:r>
          </w:p>
        </w:tc>
        <w:tc>
          <w:tcPr>
            <w:tcW w:w="490" w:type="pct"/>
            <w:tcBorders>
              <w:top w:val="single" w:color="58B6E5" w:sz="4" w:space="0"/>
              <w:left w:val="single" w:color="58B6E5" w:sz="4" w:space="0"/>
              <w:bottom w:val="single" w:color="58B6E5" w:sz="4" w:space="0"/>
              <w:right w:val="single" w:color="58B6E5" w:sz="4" w:space="0"/>
            </w:tcBorders>
            <w:shd w:val="clear" w:color="auto" w:fill="auto"/>
            <w:tcMar>
              <w:top w:w="15" w:type="dxa"/>
              <w:left w:w="46" w:type="dxa"/>
              <w:bottom w:w="0" w:type="dxa"/>
              <w:right w:w="46" w:type="dxa"/>
            </w:tcMar>
            <w:vAlign w:val="center"/>
          </w:tcPr>
          <w:p>
            <w:pPr>
              <w:widowControl/>
              <w:spacing w:line="400" w:lineRule="exact"/>
              <w:jc w:val="center"/>
              <w:rPr>
                <w:rFonts w:ascii="Arial" w:hAnsi="Arial" w:eastAsia="宋体" w:cs="Arial"/>
                <w:kern w:val="0"/>
                <w:sz w:val="36"/>
                <w:szCs w:val="36"/>
              </w:rPr>
            </w:pPr>
            <w:r>
              <w:rPr>
                <w:rFonts w:ascii="Arial" w:hAnsi="Arial" w:eastAsia="微软雅黑" w:cs="Arial"/>
                <w:color w:val="000000"/>
                <w:sz w:val="16"/>
                <w:szCs w:val="16"/>
              </w:rPr>
              <w:t>1</w:t>
            </w:r>
          </w:p>
        </w:tc>
        <w:tc>
          <w:tcPr>
            <w:tcW w:w="645" w:type="pct"/>
            <w:tcBorders>
              <w:top w:val="single" w:color="58B6E5" w:sz="4" w:space="0"/>
              <w:left w:val="single" w:color="58B6E5" w:sz="4" w:space="0"/>
              <w:bottom w:val="single" w:color="58B6E5" w:sz="4" w:space="0"/>
              <w:right w:val="single" w:color="58B6E5" w:sz="4" w:space="0"/>
            </w:tcBorders>
            <w:shd w:val="clear" w:color="auto" w:fill="auto"/>
            <w:tcMar>
              <w:top w:w="15" w:type="dxa"/>
              <w:left w:w="46" w:type="dxa"/>
              <w:bottom w:w="0" w:type="dxa"/>
              <w:right w:w="46" w:type="dxa"/>
            </w:tcMar>
            <w:vAlign w:val="center"/>
          </w:tcPr>
          <w:p>
            <w:pPr>
              <w:widowControl/>
              <w:spacing w:line="400" w:lineRule="exact"/>
              <w:jc w:val="center"/>
              <w:rPr>
                <w:rFonts w:ascii="Arial" w:hAnsi="Arial" w:eastAsia="宋体" w:cs="Arial"/>
                <w:kern w:val="0"/>
                <w:sz w:val="36"/>
                <w:szCs w:val="36"/>
              </w:rPr>
            </w:pPr>
            <w:r>
              <w:rPr>
                <w:rFonts w:hint="eastAsia" w:ascii="Arial" w:hAnsi="微软雅黑" w:eastAsia="微软雅黑" w:cs="Arial"/>
                <w:color w:val="000000"/>
                <w:sz w:val="16"/>
                <w:szCs w:val="16"/>
              </w:rPr>
              <w:t>第</w:t>
            </w:r>
            <w:r>
              <w:rPr>
                <w:rFonts w:ascii="Arial" w:hAnsi="Arial" w:eastAsia="微软雅黑" w:cs="Arial"/>
                <w:color w:val="000000"/>
                <w:sz w:val="16"/>
                <w:szCs w:val="16"/>
              </w:rPr>
              <w:t>5</w:t>
            </w:r>
            <w:r>
              <w:rPr>
                <w:rFonts w:hint="eastAsia" w:ascii="Arial" w:hAnsi="微软雅黑" w:eastAsia="微软雅黑" w:cs="Arial"/>
                <w:color w:val="000000"/>
                <w:sz w:val="16"/>
                <w:szCs w:val="16"/>
              </w:rPr>
              <w:t>学期进行</w:t>
            </w:r>
          </w:p>
        </w:tc>
        <w:tc>
          <w:tcPr>
            <w:tcW w:w="587" w:type="pct"/>
            <w:tcBorders>
              <w:top w:val="single" w:color="58B6E5" w:sz="4" w:space="0"/>
              <w:left w:val="single" w:color="58B6E5" w:sz="4" w:space="0"/>
              <w:bottom w:val="single" w:color="58B6E5" w:sz="4" w:space="0"/>
              <w:right w:val="single" w:color="58B6E5" w:sz="4" w:space="0"/>
            </w:tcBorders>
            <w:shd w:val="clear" w:color="auto" w:fill="auto"/>
            <w:tcMar>
              <w:top w:w="15" w:type="dxa"/>
              <w:left w:w="46" w:type="dxa"/>
              <w:bottom w:w="0" w:type="dxa"/>
              <w:right w:w="46"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w:t>
            </w:r>
            <w:r>
              <w:rPr>
                <w:rFonts w:hint="eastAsia" w:ascii="Arial" w:hAnsi="微软雅黑" w:eastAsia="微软雅黑" w:cs="Arial"/>
                <w:color w:val="000000"/>
                <w:sz w:val="16"/>
                <w:szCs w:val="16"/>
              </w:rPr>
              <w:t>必修</w:t>
            </w:r>
            <w:r>
              <w:rPr>
                <w:rFonts w:ascii="Arial" w:hAnsi="Arial" w:eastAsia="微软雅黑" w:cs="Arial"/>
                <w:color w:val="000000"/>
                <w:sz w:val="16"/>
                <w:szCs w:val="16"/>
              </w:rPr>
              <w:t>*</w:t>
            </w:r>
          </w:p>
        </w:tc>
        <w:tc>
          <w:tcPr>
            <w:tcW w:w="612" w:type="pct"/>
            <w:tcBorders>
              <w:top w:val="single" w:color="58B6E5" w:sz="4" w:space="0"/>
              <w:left w:val="single" w:color="58B6E5" w:sz="4" w:space="0"/>
              <w:bottom w:val="single" w:color="58B6E5" w:sz="4" w:space="0"/>
              <w:right w:val="single" w:color="58B6E5" w:sz="4" w:space="0"/>
            </w:tcBorders>
            <w:shd w:val="clear" w:color="auto" w:fill="auto"/>
            <w:tcMar>
              <w:top w:w="15" w:type="dxa"/>
              <w:left w:w="46" w:type="dxa"/>
              <w:bottom w:w="0" w:type="dxa"/>
              <w:right w:w="46" w:type="dxa"/>
            </w:tcMar>
            <w:vAlign w:val="center"/>
          </w:tcPr>
          <w:p>
            <w:pPr>
              <w:widowControl/>
              <w:jc w:val="center"/>
              <w:rPr>
                <w:rFonts w:hint="eastAsia" w:ascii="Arial" w:hAnsi="微软雅黑" w:eastAsia="微软雅黑" w:cs="Arial"/>
                <w:color w:val="000000"/>
                <w:sz w:val="16"/>
                <w:szCs w:val="16"/>
                <w:lang w:eastAsia="zh-CN"/>
              </w:rPr>
            </w:pPr>
            <w:r>
              <w:rPr>
                <w:rFonts w:hint="eastAsia" w:ascii="Arial" w:hAnsi="微软雅黑" w:eastAsia="微软雅黑" w:cs="Arial"/>
                <w:color w:val="000000"/>
                <w:sz w:val="16"/>
                <w:szCs w:val="16"/>
                <w:lang w:eastAsia="zh-CN"/>
              </w:rPr>
              <w:t>课程学习</w:t>
            </w:r>
          </w:p>
          <w:p>
            <w:pPr>
              <w:widowControl/>
              <w:jc w:val="center"/>
              <w:rPr>
                <w:rFonts w:hint="eastAsia" w:ascii="Arial" w:hAnsi="Arial" w:eastAsia="宋体" w:cs="Arial"/>
                <w:kern w:val="0"/>
                <w:sz w:val="36"/>
                <w:szCs w:val="36"/>
                <w:lang w:eastAsia="zh-CN"/>
              </w:rPr>
            </w:pPr>
            <w:r>
              <w:rPr>
                <w:rFonts w:hint="eastAsia" w:ascii="Arial" w:hAnsi="微软雅黑" w:eastAsia="微软雅黑" w:cs="Arial"/>
                <w:color w:val="000000"/>
                <w:sz w:val="16"/>
                <w:szCs w:val="16"/>
                <w:lang w:eastAsia="zh-CN"/>
              </w:rPr>
              <w:t>阶段</w:t>
            </w:r>
          </w:p>
        </w:tc>
      </w:tr>
      <w:tr>
        <w:tblPrEx>
          <w:tblCellMar>
            <w:top w:w="0" w:type="dxa"/>
            <w:left w:w="0" w:type="dxa"/>
            <w:bottom w:w="0" w:type="dxa"/>
            <w:right w:w="0" w:type="dxa"/>
          </w:tblCellMar>
        </w:tblPrEx>
        <w:trPr>
          <w:trHeight w:val="1359" w:hRule="atLeast"/>
        </w:trPr>
        <w:tc>
          <w:tcPr>
            <w:tcW w:w="777" w:type="pct"/>
            <w:tcBorders>
              <w:top w:val="single" w:color="58B6E5" w:sz="4" w:space="0"/>
              <w:left w:val="single" w:color="58B6E5" w:sz="4" w:space="0"/>
              <w:bottom w:val="single" w:color="58B6E5" w:sz="4" w:space="0"/>
              <w:right w:val="single" w:color="58B6E5" w:sz="4" w:space="0"/>
            </w:tcBorders>
            <w:shd w:val="clear" w:color="auto" w:fill="DCEDF5"/>
            <w:tcMar>
              <w:top w:w="15" w:type="dxa"/>
              <w:left w:w="46" w:type="dxa"/>
              <w:bottom w:w="0" w:type="dxa"/>
              <w:right w:w="46" w:type="dxa"/>
            </w:tcMar>
            <w:vAlign w:val="center"/>
          </w:tcPr>
          <w:p>
            <w:pPr>
              <w:widowControl/>
              <w:ind w:right="115" w:firstLine="101"/>
              <w:jc w:val="center"/>
              <w:rPr>
                <w:rFonts w:ascii="Arial" w:hAnsi="Arial" w:eastAsia="宋体" w:cs="Arial"/>
                <w:kern w:val="0"/>
                <w:sz w:val="36"/>
                <w:szCs w:val="36"/>
              </w:rPr>
            </w:pPr>
            <w:r>
              <w:rPr>
                <w:rFonts w:hint="eastAsia" w:ascii="Arial" w:hAnsi="微软雅黑" w:eastAsia="微软雅黑" w:cs="Arial"/>
                <w:color w:val="000000"/>
                <w:kern w:val="0"/>
                <w:sz w:val="16"/>
                <w:szCs w:val="16"/>
              </w:rPr>
              <w:t>学术活动</w:t>
            </w:r>
          </w:p>
        </w:tc>
        <w:tc>
          <w:tcPr>
            <w:tcW w:w="837" w:type="pct"/>
            <w:tcBorders>
              <w:top w:val="single" w:color="58B6E5" w:sz="4" w:space="0"/>
              <w:left w:val="single" w:color="58B6E5" w:sz="4" w:space="0"/>
              <w:bottom w:val="single" w:color="58B6E5" w:sz="4" w:space="0"/>
              <w:right w:val="single" w:color="58B6E5" w:sz="4" w:space="0"/>
            </w:tcBorders>
            <w:shd w:val="clear" w:color="auto" w:fill="DCEDF5"/>
            <w:tcMar>
              <w:top w:w="15" w:type="dxa"/>
              <w:left w:w="46" w:type="dxa"/>
              <w:bottom w:w="0" w:type="dxa"/>
              <w:right w:w="46" w:type="dxa"/>
            </w:tcMar>
            <w:vAlign w:val="center"/>
          </w:tcPr>
          <w:p>
            <w:pPr>
              <w:widowControl/>
              <w:jc w:val="left"/>
              <w:rPr>
                <w:rFonts w:ascii="Arial" w:hAnsi="Arial" w:eastAsia="宋体" w:cs="Arial"/>
                <w:kern w:val="0"/>
                <w:sz w:val="36"/>
                <w:szCs w:val="36"/>
              </w:rPr>
            </w:pPr>
            <w:r>
              <w:rPr>
                <w:rFonts w:ascii="Arial" w:hAnsi="Arial" w:eastAsia="微软雅黑" w:cs="Arial"/>
                <w:color w:val="000000"/>
                <w:sz w:val="16"/>
                <w:szCs w:val="16"/>
              </w:rPr>
              <w:t> </w:t>
            </w:r>
          </w:p>
        </w:tc>
        <w:tc>
          <w:tcPr>
            <w:tcW w:w="1049" w:type="pct"/>
            <w:tcBorders>
              <w:top w:val="single" w:color="58B6E5" w:sz="4" w:space="0"/>
              <w:left w:val="single" w:color="58B6E5" w:sz="4" w:space="0"/>
              <w:bottom w:val="single" w:color="58B6E5" w:sz="4" w:space="0"/>
              <w:right w:val="single" w:color="58B6E5" w:sz="4" w:space="0"/>
            </w:tcBorders>
            <w:shd w:val="clear" w:color="auto" w:fill="DCEDF5"/>
            <w:tcMar>
              <w:top w:w="15" w:type="dxa"/>
              <w:left w:w="46" w:type="dxa"/>
              <w:bottom w:w="0" w:type="dxa"/>
              <w:right w:w="46" w:type="dxa"/>
            </w:tcMar>
            <w:vAlign w:val="center"/>
          </w:tcPr>
          <w:p>
            <w:pPr>
              <w:widowControl/>
              <w:jc w:val="center"/>
              <w:rPr>
                <w:rFonts w:ascii="Arial" w:hAnsi="Arial" w:eastAsia="宋体" w:cs="Arial"/>
                <w:kern w:val="0"/>
                <w:sz w:val="36"/>
                <w:szCs w:val="36"/>
              </w:rPr>
            </w:pPr>
            <w:r>
              <w:rPr>
                <w:rFonts w:hint="eastAsia" w:ascii="Arial" w:hAnsi="微软雅黑" w:eastAsia="微软雅黑" w:cs="Arial"/>
                <w:color w:val="000000"/>
                <w:sz w:val="16"/>
                <w:szCs w:val="16"/>
              </w:rPr>
              <w:t>学术活动的主要形式包括听学术报告、专家讲座，参加学术会议、参加学校或省级研究生论坛报告会、研讨等</w:t>
            </w:r>
          </w:p>
        </w:tc>
        <w:tc>
          <w:tcPr>
            <w:tcW w:w="490" w:type="pct"/>
            <w:tcBorders>
              <w:top w:val="single" w:color="58B6E5" w:sz="4" w:space="0"/>
              <w:left w:val="single" w:color="58B6E5" w:sz="4" w:space="0"/>
              <w:bottom w:val="single" w:color="58B6E5" w:sz="4" w:space="0"/>
              <w:right w:val="single" w:color="58B6E5" w:sz="4" w:space="0"/>
            </w:tcBorders>
            <w:shd w:val="clear" w:color="auto" w:fill="DCEDF5"/>
            <w:tcMar>
              <w:top w:w="15" w:type="dxa"/>
              <w:left w:w="46" w:type="dxa"/>
              <w:bottom w:w="0" w:type="dxa"/>
              <w:right w:w="46"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 </w:t>
            </w:r>
          </w:p>
        </w:tc>
        <w:tc>
          <w:tcPr>
            <w:tcW w:w="645" w:type="pct"/>
            <w:tcBorders>
              <w:top w:val="single" w:color="58B6E5" w:sz="4" w:space="0"/>
              <w:left w:val="single" w:color="58B6E5" w:sz="4" w:space="0"/>
              <w:bottom w:val="single" w:color="58B6E5" w:sz="4" w:space="0"/>
              <w:right w:val="single" w:color="58B6E5" w:sz="4" w:space="0"/>
            </w:tcBorders>
            <w:shd w:val="clear" w:color="auto" w:fill="DCEDF5"/>
            <w:tcMar>
              <w:top w:w="15" w:type="dxa"/>
              <w:left w:w="46" w:type="dxa"/>
              <w:bottom w:w="0" w:type="dxa"/>
              <w:right w:w="46" w:type="dxa"/>
            </w:tcMar>
            <w:vAlign w:val="center"/>
          </w:tcPr>
          <w:p>
            <w:pPr>
              <w:widowControl/>
              <w:jc w:val="left"/>
              <w:rPr>
                <w:rFonts w:ascii="Arial" w:hAnsi="Arial" w:eastAsia="宋体" w:cs="Arial"/>
                <w:kern w:val="0"/>
                <w:sz w:val="36"/>
                <w:szCs w:val="36"/>
              </w:rPr>
            </w:pPr>
            <w:r>
              <w:rPr>
                <w:rFonts w:hint="eastAsia" w:ascii="Arial" w:hAnsi="微软雅黑" w:eastAsia="微软雅黑" w:cs="Arial"/>
                <w:color w:val="000000"/>
                <w:sz w:val="16"/>
                <w:szCs w:val="16"/>
              </w:rPr>
              <w:t>须参加学术活动</w:t>
            </w:r>
            <w:r>
              <w:rPr>
                <w:rFonts w:ascii="Arial" w:hAnsi="Arial" w:eastAsia="微软雅黑" w:cs="Arial"/>
                <w:color w:val="000000"/>
                <w:sz w:val="16"/>
                <w:szCs w:val="16"/>
              </w:rPr>
              <w:t>10</w:t>
            </w:r>
            <w:r>
              <w:rPr>
                <w:rFonts w:hint="eastAsia" w:ascii="Arial" w:hAnsi="微软雅黑" w:eastAsia="微软雅黑" w:cs="Arial"/>
                <w:color w:val="000000"/>
                <w:sz w:val="16"/>
                <w:szCs w:val="16"/>
              </w:rPr>
              <w:t>次以上，其中本人主讲报告至少一次</w:t>
            </w:r>
          </w:p>
        </w:tc>
        <w:tc>
          <w:tcPr>
            <w:tcW w:w="587" w:type="pct"/>
            <w:tcBorders>
              <w:top w:val="single" w:color="58B6E5" w:sz="4" w:space="0"/>
              <w:left w:val="single" w:color="58B6E5" w:sz="4" w:space="0"/>
              <w:bottom w:val="single" w:color="58B6E5" w:sz="4" w:space="0"/>
              <w:right w:val="single" w:color="58B6E5" w:sz="4" w:space="0"/>
            </w:tcBorders>
            <w:shd w:val="clear" w:color="auto" w:fill="DCEDF5"/>
            <w:tcMar>
              <w:top w:w="15" w:type="dxa"/>
              <w:left w:w="46" w:type="dxa"/>
              <w:bottom w:w="0" w:type="dxa"/>
              <w:right w:w="46" w:type="dxa"/>
            </w:tcMar>
            <w:vAlign w:val="center"/>
          </w:tcPr>
          <w:p>
            <w:pPr>
              <w:widowControl/>
              <w:jc w:val="center"/>
              <w:rPr>
                <w:rFonts w:ascii="Arial" w:hAnsi="Arial" w:eastAsia="宋体" w:cs="Arial"/>
                <w:kern w:val="0"/>
                <w:sz w:val="36"/>
                <w:szCs w:val="36"/>
              </w:rPr>
            </w:pPr>
            <w:r>
              <w:rPr>
                <w:rFonts w:ascii="Arial" w:hAnsi="Arial" w:eastAsia="微软雅黑" w:cs="Arial"/>
                <w:color w:val="000000"/>
                <w:sz w:val="16"/>
                <w:szCs w:val="16"/>
              </w:rPr>
              <w:t>*</w:t>
            </w:r>
            <w:r>
              <w:rPr>
                <w:rFonts w:hint="eastAsia" w:ascii="Arial" w:hAnsi="微软雅黑" w:eastAsia="微软雅黑" w:cs="Arial"/>
                <w:color w:val="000000"/>
                <w:sz w:val="16"/>
                <w:szCs w:val="16"/>
              </w:rPr>
              <w:t>必修</w:t>
            </w:r>
            <w:r>
              <w:rPr>
                <w:rFonts w:ascii="Arial" w:hAnsi="Arial" w:eastAsia="微软雅黑" w:cs="Arial"/>
                <w:color w:val="000000"/>
                <w:sz w:val="16"/>
                <w:szCs w:val="16"/>
              </w:rPr>
              <w:t>*</w:t>
            </w:r>
          </w:p>
        </w:tc>
        <w:tc>
          <w:tcPr>
            <w:tcW w:w="612" w:type="pct"/>
            <w:tcBorders>
              <w:top w:val="single" w:color="58B6E5" w:sz="4" w:space="0"/>
              <w:left w:val="single" w:color="58B6E5" w:sz="4" w:space="0"/>
              <w:bottom w:val="single" w:color="58B6E5" w:sz="4" w:space="0"/>
              <w:right w:val="single" w:color="58B6E5" w:sz="4" w:space="0"/>
            </w:tcBorders>
            <w:shd w:val="clear" w:color="auto" w:fill="DCEDF5"/>
            <w:tcMar>
              <w:top w:w="15" w:type="dxa"/>
              <w:left w:w="46" w:type="dxa"/>
              <w:bottom w:w="0" w:type="dxa"/>
              <w:right w:w="46" w:type="dxa"/>
            </w:tcMar>
            <w:vAlign w:val="center"/>
          </w:tcPr>
          <w:p>
            <w:pPr>
              <w:widowControl/>
              <w:jc w:val="center"/>
              <w:rPr>
                <w:rFonts w:hint="eastAsia" w:ascii="Arial" w:hAnsi="微软雅黑" w:eastAsia="微软雅黑" w:cs="Arial"/>
                <w:color w:val="000000"/>
                <w:sz w:val="16"/>
                <w:szCs w:val="16"/>
                <w:lang w:eastAsia="zh-CN"/>
              </w:rPr>
            </w:pPr>
            <w:r>
              <w:rPr>
                <w:rFonts w:hint="eastAsia" w:ascii="Arial" w:hAnsi="微软雅黑" w:eastAsia="微软雅黑" w:cs="Arial"/>
                <w:color w:val="000000"/>
                <w:sz w:val="16"/>
                <w:szCs w:val="16"/>
                <w:lang w:eastAsia="zh-CN"/>
              </w:rPr>
              <w:t>课程学习</w:t>
            </w:r>
          </w:p>
          <w:p>
            <w:pPr>
              <w:widowControl/>
              <w:jc w:val="center"/>
              <w:rPr>
                <w:rFonts w:ascii="Arial" w:hAnsi="Arial" w:eastAsia="宋体" w:cs="Arial"/>
                <w:kern w:val="0"/>
                <w:sz w:val="36"/>
                <w:szCs w:val="36"/>
              </w:rPr>
            </w:pPr>
            <w:r>
              <w:rPr>
                <w:rFonts w:hint="eastAsia" w:ascii="Arial" w:hAnsi="微软雅黑" w:eastAsia="微软雅黑" w:cs="Arial"/>
                <w:color w:val="000000"/>
                <w:sz w:val="16"/>
                <w:szCs w:val="16"/>
                <w:lang w:eastAsia="zh-CN"/>
              </w:rPr>
              <w:t>阶段</w:t>
            </w:r>
          </w:p>
        </w:tc>
      </w:tr>
    </w:tbl>
    <w:p>
      <w:pPr>
        <w:widowControl/>
        <w:spacing w:line="504" w:lineRule="atLeast"/>
        <w:ind w:firstLine="480"/>
        <w:jc w:val="center"/>
        <w:rPr>
          <w:rFonts w:hint="eastAsia" w:ascii="黑体" w:hAnsi="黑体" w:eastAsia="黑体" w:cs="宋体"/>
          <w:b/>
          <w:bCs/>
          <w:color w:val="585858"/>
          <w:kern w:val="0"/>
          <w:sz w:val="28"/>
          <w:szCs w:val="28"/>
        </w:rPr>
      </w:pPr>
    </w:p>
    <w:p>
      <w:pPr>
        <w:widowControl/>
        <w:spacing w:line="504" w:lineRule="atLeast"/>
        <w:ind w:firstLine="480"/>
        <w:jc w:val="center"/>
        <w:rPr>
          <w:rFonts w:ascii="黑体" w:hAnsi="黑体" w:eastAsia="黑体" w:cs="宋体"/>
          <w:b/>
          <w:bCs/>
          <w:color w:val="auto"/>
          <w:kern w:val="0"/>
          <w:sz w:val="28"/>
          <w:szCs w:val="28"/>
        </w:rPr>
      </w:pPr>
      <w:r>
        <w:rPr>
          <w:rFonts w:hint="eastAsia" w:ascii="黑体" w:hAnsi="黑体" w:eastAsia="黑体" w:cs="宋体"/>
          <w:b/>
          <w:bCs/>
          <w:color w:val="auto"/>
          <w:kern w:val="0"/>
          <w:sz w:val="28"/>
          <w:szCs w:val="28"/>
        </w:rPr>
        <w:t>※申请条件※</w:t>
      </w:r>
    </w:p>
    <w:p>
      <w:pPr>
        <w:widowControl/>
        <w:spacing w:line="504" w:lineRule="atLeast"/>
        <w:ind w:firstLine="48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一、遵守法律、法规，品行端正；</w:t>
      </w:r>
    </w:p>
    <w:p>
      <w:pPr>
        <w:widowControl/>
        <w:spacing w:line="504" w:lineRule="atLeast"/>
        <w:ind w:firstLine="48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二、已获得学士学位</w:t>
      </w:r>
      <w:r>
        <w:rPr>
          <w:rFonts w:hint="eastAsia" w:ascii="仿宋" w:hAnsi="仿宋" w:eastAsia="仿宋" w:cs="宋体"/>
          <w:color w:val="auto"/>
          <w:kern w:val="0"/>
          <w:sz w:val="28"/>
          <w:szCs w:val="28"/>
          <w:lang w:eastAsia="zh-CN"/>
        </w:rPr>
        <w:t>，</w:t>
      </w:r>
      <w:r>
        <w:rPr>
          <w:rFonts w:hint="eastAsia" w:ascii="仿宋" w:hAnsi="仿宋" w:eastAsia="仿宋" w:cs="宋体"/>
          <w:color w:val="auto"/>
          <w:kern w:val="0"/>
          <w:sz w:val="28"/>
          <w:szCs w:val="28"/>
        </w:rPr>
        <w:t>并在获得学士学位后工作三年以上，或虽无学士学位但已获得硕士或博士学位者，在教学、科研、专门技术、管理等方面做出成绩（注：已获得的学士、硕士或博士学位为国（境）外学位的，其所获得的国（境）外学位需经教育部留学服务中心认证）。</w:t>
      </w:r>
    </w:p>
    <w:p>
      <w:pPr>
        <w:widowControl/>
        <w:spacing w:line="504" w:lineRule="atLeast"/>
        <w:ind w:firstLine="480"/>
        <w:jc w:val="center"/>
        <w:rPr>
          <w:rFonts w:ascii="黑体" w:hAnsi="黑体" w:eastAsia="黑体" w:cs="宋体"/>
          <w:b/>
          <w:bCs/>
          <w:color w:val="auto"/>
          <w:kern w:val="0"/>
          <w:sz w:val="28"/>
          <w:szCs w:val="28"/>
        </w:rPr>
      </w:pPr>
      <w:r>
        <w:rPr>
          <w:rFonts w:hint="eastAsia" w:ascii="黑体" w:hAnsi="黑体" w:eastAsia="黑体" w:cs="宋体"/>
          <w:b/>
          <w:bCs/>
          <w:color w:val="auto"/>
          <w:kern w:val="0"/>
          <w:sz w:val="28"/>
          <w:szCs w:val="28"/>
        </w:rPr>
        <w:t>※学习年限及收费※</w:t>
      </w:r>
    </w:p>
    <w:p>
      <w:pPr>
        <w:widowControl/>
        <w:spacing w:line="504" w:lineRule="atLeast"/>
        <w:ind w:firstLine="48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一、同等学力申请硕士学位分为两个阶段：课程学习阶段（简称第一阶段）和撰写学位论文及答辩阶段（简称第二阶段）。申请人自通过资格审查之日起，须在八年内完成两个阶段的学习。</w:t>
      </w:r>
    </w:p>
    <w:p>
      <w:pPr>
        <w:widowControl/>
        <w:spacing w:line="504" w:lineRule="atLeast"/>
        <w:ind w:firstLine="48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二、第一阶段：申请人自通过资格审查之日起，1-2年</w:t>
      </w:r>
      <w:r>
        <w:rPr>
          <w:rFonts w:ascii="仿宋" w:hAnsi="仿宋" w:eastAsia="仿宋" w:cs="宋体"/>
          <w:color w:val="auto"/>
          <w:kern w:val="0"/>
          <w:sz w:val="28"/>
          <w:szCs w:val="28"/>
        </w:rPr>
        <w:t>内</w:t>
      </w:r>
      <w:r>
        <w:rPr>
          <w:rFonts w:hint="eastAsia" w:ascii="仿宋" w:hAnsi="仿宋" w:eastAsia="仿宋" w:cs="宋体"/>
          <w:color w:val="auto"/>
          <w:kern w:val="0"/>
          <w:sz w:val="28"/>
          <w:szCs w:val="28"/>
        </w:rPr>
        <w:t>完成学校组织的全部课程考试，</w:t>
      </w:r>
      <w:r>
        <w:rPr>
          <w:rFonts w:ascii="仿宋" w:hAnsi="仿宋" w:eastAsia="仿宋" w:cs="宋体"/>
          <w:color w:val="auto"/>
          <w:kern w:val="0"/>
          <w:sz w:val="28"/>
          <w:szCs w:val="28"/>
        </w:rPr>
        <w:t>并在</w:t>
      </w:r>
      <w:r>
        <w:rPr>
          <w:rFonts w:hint="eastAsia" w:ascii="仿宋" w:hAnsi="仿宋" w:eastAsia="仿宋" w:cs="宋体"/>
          <w:color w:val="auto"/>
          <w:kern w:val="0"/>
          <w:sz w:val="28"/>
          <w:szCs w:val="28"/>
        </w:rPr>
        <w:t>6年</w:t>
      </w:r>
      <w:r>
        <w:rPr>
          <w:rFonts w:ascii="仿宋" w:hAnsi="仿宋" w:eastAsia="仿宋" w:cs="宋体"/>
          <w:color w:val="auto"/>
          <w:kern w:val="0"/>
          <w:sz w:val="28"/>
          <w:szCs w:val="28"/>
        </w:rPr>
        <w:t>内</w:t>
      </w:r>
      <w:r>
        <w:rPr>
          <w:rFonts w:hint="eastAsia" w:ascii="仿宋" w:hAnsi="仿宋" w:eastAsia="仿宋" w:cs="宋体"/>
          <w:color w:val="auto"/>
          <w:kern w:val="0"/>
          <w:sz w:val="28"/>
          <w:szCs w:val="28"/>
        </w:rPr>
        <w:t>通</w:t>
      </w:r>
      <w:r>
        <w:rPr>
          <w:rFonts w:ascii="仿宋" w:hAnsi="仿宋" w:eastAsia="仿宋" w:cs="宋体"/>
          <w:color w:val="auto"/>
          <w:kern w:val="0"/>
          <w:sz w:val="28"/>
          <w:szCs w:val="28"/>
        </w:rPr>
        <w:t>过</w:t>
      </w:r>
      <w:r>
        <w:rPr>
          <w:rFonts w:hint="eastAsia" w:ascii="仿宋" w:hAnsi="仿宋" w:eastAsia="仿宋" w:cs="宋体"/>
          <w:color w:val="auto"/>
          <w:kern w:val="0"/>
          <w:sz w:val="28"/>
          <w:szCs w:val="28"/>
        </w:rPr>
        <w:t>国家组织的</w:t>
      </w:r>
      <w:r>
        <w:rPr>
          <w:rFonts w:hint="eastAsia" w:ascii="仿宋" w:hAnsi="仿宋" w:eastAsia="仿宋" w:cs="宋体"/>
          <w:color w:val="auto"/>
          <w:kern w:val="0"/>
          <w:sz w:val="28"/>
          <w:szCs w:val="28"/>
          <w:lang w:eastAsia="zh-CN"/>
        </w:rPr>
        <w:t>外国语</w:t>
      </w:r>
      <w:r>
        <w:rPr>
          <w:rFonts w:hint="eastAsia" w:ascii="仿宋" w:hAnsi="仿宋" w:eastAsia="仿宋" w:cs="宋体"/>
          <w:color w:val="auto"/>
          <w:kern w:val="0"/>
          <w:sz w:val="28"/>
          <w:szCs w:val="28"/>
        </w:rPr>
        <w:t>水平考试，且成绩合格。未通过课程考试和国家组织的水平考试者，本次申请无效。</w:t>
      </w:r>
    </w:p>
    <w:p>
      <w:pPr>
        <w:widowControl/>
        <w:spacing w:line="504" w:lineRule="atLeast"/>
        <w:ind w:firstLine="48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三、第二阶段：申请人通过学位授予单位组织的全部课程考试和国家组织的水平考试后，完成学位论文的开题、撰写和答辩。</w:t>
      </w:r>
    </w:p>
    <w:p>
      <w:pPr>
        <w:widowControl/>
        <w:spacing w:line="504" w:lineRule="atLeast"/>
        <w:ind w:firstLine="48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四、收费标准：</w:t>
      </w:r>
    </w:p>
    <w:p>
      <w:pPr>
        <w:widowControl/>
        <w:spacing w:line="504" w:lineRule="atLeast"/>
        <w:ind w:firstLine="48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第一阶段：课</w:t>
      </w:r>
      <w:r>
        <w:rPr>
          <w:rFonts w:ascii="仿宋" w:hAnsi="仿宋" w:eastAsia="仿宋" w:cs="宋体"/>
          <w:color w:val="auto"/>
          <w:kern w:val="0"/>
          <w:sz w:val="28"/>
          <w:szCs w:val="28"/>
        </w:rPr>
        <w:t>程学习培养费</w:t>
      </w:r>
      <w:r>
        <w:rPr>
          <w:rFonts w:hint="eastAsia" w:ascii="仿宋" w:hAnsi="仿宋" w:eastAsia="仿宋" w:cs="宋体"/>
          <w:color w:val="auto"/>
          <w:kern w:val="0"/>
          <w:sz w:val="28"/>
          <w:szCs w:val="28"/>
        </w:rPr>
        <w:t>22000元</w:t>
      </w:r>
    </w:p>
    <w:p>
      <w:pPr>
        <w:widowControl/>
        <w:spacing w:line="504" w:lineRule="atLeast"/>
        <w:ind w:firstLine="48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第二阶段：学</w:t>
      </w:r>
      <w:r>
        <w:rPr>
          <w:rFonts w:ascii="仿宋" w:hAnsi="仿宋" w:eastAsia="仿宋" w:cs="宋体"/>
          <w:color w:val="auto"/>
          <w:kern w:val="0"/>
          <w:sz w:val="28"/>
          <w:szCs w:val="28"/>
        </w:rPr>
        <w:t>位申请费</w:t>
      </w:r>
      <w:r>
        <w:rPr>
          <w:rFonts w:hint="eastAsia" w:ascii="仿宋" w:hAnsi="仿宋" w:eastAsia="仿宋" w:cs="宋体"/>
          <w:color w:val="auto"/>
          <w:kern w:val="0"/>
          <w:sz w:val="28"/>
          <w:szCs w:val="28"/>
        </w:rPr>
        <w:t>12000元</w:t>
      </w:r>
    </w:p>
    <w:p>
      <w:pPr>
        <w:snapToGrid w:val="0"/>
        <w:spacing w:line="408" w:lineRule="auto"/>
        <w:ind w:firstLine="560" w:firstLineChars="200"/>
        <w:jc w:val="left"/>
        <w:rPr>
          <w:rFonts w:ascii="仿宋" w:hAnsi="仿宋" w:eastAsia="仿宋" w:cs="宋体"/>
          <w:b/>
          <w:color w:val="auto"/>
          <w:kern w:val="0"/>
          <w:sz w:val="28"/>
          <w:szCs w:val="28"/>
        </w:rPr>
      </w:pPr>
      <w:r>
        <w:rPr>
          <w:rFonts w:ascii="仿宋" w:hAnsi="仿宋" w:eastAsia="仿宋" w:cs="宋体"/>
          <w:color w:val="auto"/>
          <w:kern w:val="0"/>
          <w:sz w:val="28"/>
          <w:szCs w:val="28"/>
        </w:rPr>
        <w:t>申请人须按时缴纳学费</w:t>
      </w:r>
      <w:r>
        <w:rPr>
          <w:rFonts w:hint="eastAsia" w:ascii="仿宋" w:hAnsi="仿宋" w:eastAsia="仿宋" w:cs="宋体"/>
          <w:color w:val="auto"/>
          <w:kern w:val="0"/>
          <w:sz w:val="28"/>
          <w:szCs w:val="28"/>
        </w:rPr>
        <w:t>到</w:t>
      </w:r>
      <w:r>
        <w:rPr>
          <w:rFonts w:ascii="仿宋" w:hAnsi="仿宋" w:eastAsia="仿宋" w:cs="宋体"/>
          <w:color w:val="auto"/>
          <w:kern w:val="0"/>
          <w:sz w:val="28"/>
          <w:szCs w:val="28"/>
        </w:rPr>
        <w:t>学校财务</w:t>
      </w:r>
      <w:r>
        <w:rPr>
          <w:rFonts w:hint="eastAsia" w:ascii="仿宋" w:hAnsi="仿宋" w:eastAsia="仿宋" w:cs="宋体"/>
          <w:color w:val="auto"/>
          <w:kern w:val="0"/>
          <w:sz w:val="28"/>
          <w:szCs w:val="28"/>
        </w:rPr>
        <w:t>账</w:t>
      </w:r>
      <w:r>
        <w:rPr>
          <w:rFonts w:ascii="仿宋" w:hAnsi="仿宋" w:eastAsia="仿宋" w:cs="宋体"/>
          <w:color w:val="auto"/>
          <w:kern w:val="0"/>
          <w:sz w:val="28"/>
          <w:szCs w:val="28"/>
        </w:rPr>
        <w:t>号，具体收费标准以当年度审批备案标准为准。</w:t>
      </w:r>
      <w:r>
        <w:rPr>
          <w:rFonts w:hint="eastAsia" w:ascii="仿宋" w:hAnsi="仿宋" w:eastAsia="仿宋" w:cs="宋体"/>
          <w:color w:val="auto"/>
          <w:kern w:val="0"/>
          <w:sz w:val="28"/>
          <w:szCs w:val="28"/>
        </w:rPr>
        <w:t>学</w:t>
      </w:r>
      <w:r>
        <w:rPr>
          <w:rFonts w:ascii="仿宋" w:hAnsi="仿宋" w:eastAsia="仿宋" w:cs="宋体"/>
          <w:color w:val="auto"/>
          <w:kern w:val="0"/>
          <w:sz w:val="28"/>
          <w:szCs w:val="28"/>
        </w:rPr>
        <w:t>位申请</w:t>
      </w:r>
      <w:r>
        <w:rPr>
          <w:rFonts w:hint="eastAsia" w:ascii="仿宋" w:hAnsi="仿宋" w:eastAsia="仿宋" w:cs="宋体"/>
          <w:color w:val="auto"/>
          <w:kern w:val="0"/>
          <w:sz w:val="28"/>
          <w:szCs w:val="28"/>
        </w:rPr>
        <w:t>费在通过学位相关考试进入论文写作环节时交清。</w:t>
      </w:r>
      <w:r>
        <w:rPr>
          <w:rFonts w:hint="eastAsia" w:ascii="仿宋" w:hAnsi="仿宋" w:eastAsia="仿宋" w:cs="宋体"/>
          <w:b/>
          <w:color w:val="auto"/>
          <w:kern w:val="0"/>
          <w:sz w:val="28"/>
          <w:szCs w:val="28"/>
        </w:rPr>
        <w:t>学</w:t>
      </w:r>
      <w:r>
        <w:rPr>
          <w:rFonts w:ascii="仿宋" w:hAnsi="仿宋" w:eastAsia="仿宋" w:cs="宋体"/>
          <w:b/>
          <w:color w:val="auto"/>
          <w:kern w:val="0"/>
          <w:sz w:val="28"/>
          <w:szCs w:val="28"/>
        </w:rPr>
        <w:t>校未委托任何第三方机构或个人代理本项目招生、培训及收费等事宜</w:t>
      </w:r>
      <w:r>
        <w:rPr>
          <w:rFonts w:hint="eastAsia" w:ascii="仿宋" w:hAnsi="仿宋" w:eastAsia="仿宋" w:cs="宋体"/>
          <w:b/>
          <w:color w:val="auto"/>
          <w:kern w:val="0"/>
          <w:sz w:val="28"/>
          <w:szCs w:val="28"/>
        </w:rPr>
        <w:t>，所有费用一经交纳，概不退回。</w:t>
      </w:r>
    </w:p>
    <w:p>
      <w:pPr>
        <w:widowControl/>
        <w:spacing w:line="504" w:lineRule="atLeast"/>
        <w:ind w:firstLine="480"/>
        <w:jc w:val="left"/>
        <w:rPr>
          <w:rFonts w:ascii="仿宋" w:hAnsi="仿宋" w:eastAsia="仿宋" w:cs="宋体"/>
          <w:b/>
          <w:color w:val="auto"/>
          <w:kern w:val="0"/>
          <w:sz w:val="28"/>
          <w:szCs w:val="28"/>
        </w:rPr>
      </w:pPr>
    </w:p>
    <w:p>
      <w:pPr>
        <w:widowControl/>
        <w:spacing w:line="504" w:lineRule="atLeast"/>
        <w:ind w:firstLine="480"/>
        <w:jc w:val="left"/>
        <w:rPr>
          <w:rFonts w:ascii="黑体" w:hAnsi="黑体" w:eastAsia="黑体" w:cs="宋体"/>
          <w:bCs/>
          <w:color w:val="auto"/>
          <w:kern w:val="0"/>
          <w:sz w:val="28"/>
          <w:szCs w:val="28"/>
        </w:rPr>
      </w:pPr>
      <w:r>
        <w:rPr>
          <w:rFonts w:hint="eastAsia" w:ascii="仿宋" w:hAnsi="仿宋" w:eastAsia="仿宋" w:cs="宋体"/>
          <w:color w:val="auto"/>
          <w:kern w:val="0"/>
          <w:sz w:val="28"/>
          <w:szCs w:val="28"/>
        </w:rPr>
        <w:t>申请步骤和缴费方式详见《湖南科技大学2023年同等学力人员申请硕士学位招生简章》。</w:t>
      </w:r>
    </w:p>
    <w:p>
      <w:pPr>
        <w:widowControl/>
        <w:spacing w:line="504" w:lineRule="atLeast"/>
        <w:ind w:firstLine="480"/>
        <w:jc w:val="center"/>
        <w:rPr>
          <w:rFonts w:ascii="黑体" w:hAnsi="黑体" w:eastAsia="黑体" w:cs="宋体"/>
          <w:b/>
          <w:bCs/>
          <w:color w:val="auto"/>
          <w:kern w:val="0"/>
          <w:sz w:val="28"/>
          <w:szCs w:val="28"/>
        </w:rPr>
      </w:pPr>
      <w:r>
        <w:rPr>
          <w:rFonts w:hint="eastAsia" w:ascii="黑体" w:hAnsi="黑体" w:eastAsia="黑体" w:cs="宋体"/>
          <w:b/>
          <w:bCs/>
          <w:color w:val="auto"/>
          <w:kern w:val="0"/>
          <w:sz w:val="28"/>
          <w:szCs w:val="28"/>
        </w:rPr>
        <w:t>※颁发证书※</w:t>
      </w:r>
    </w:p>
    <w:p>
      <w:pPr>
        <w:widowControl/>
        <w:spacing w:line="504" w:lineRule="atLeast"/>
        <w:ind w:firstLine="48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1、申</w:t>
      </w:r>
      <w:r>
        <w:rPr>
          <w:rFonts w:ascii="仿宋" w:hAnsi="仿宋" w:eastAsia="仿宋" w:cs="宋体"/>
          <w:color w:val="auto"/>
          <w:kern w:val="0"/>
          <w:sz w:val="28"/>
          <w:szCs w:val="28"/>
        </w:rPr>
        <w:t>请人</w:t>
      </w:r>
      <w:r>
        <w:rPr>
          <w:rFonts w:hint="eastAsia" w:ascii="仿宋" w:hAnsi="仿宋" w:eastAsia="仿宋" w:cs="宋体"/>
          <w:color w:val="auto"/>
          <w:kern w:val="0"/>
          <w:sz w:val="28"/>
          <w:szCs w:val="28"/>
        </w:rPr>
        <w:t>在学校规定学习年限内，修完培养方案规定的全部课程，但因未能完成学位论文等原因而未获学位者，学校准予结业，发给结业证书。</w:t>
      </w:r>
    </w:p>
    <w:p>
      <w:pPr>
        <w:widowControl/>
        <w:spacing w:line="504" w:lineRule="atLeast"/>
        <w:ind w:firstLine="48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2、申请硕士学位者，参照《国务院学位委员会关于授予具有研究生毕业同等学力硕士学位的规定》要求，按</w:t>
      </w:r>
      <w:r>
        <w:rPr>
          <w:rFonts w:ascii="仿宋" w:hAnsi="仿宋" w:eastAsia="仿宋" w:cs="宋体"/>
          <w:color w:val="auto"/>
          <w:kern w:val="0"/>
          <w:sz w:val="28"/>
          <w:szCs w:val="28"/>
        </w:rPr>
        <w:t>时</w:t>
      </w:r>
      <w:r>
        <w:rPr>
          <w:rFonts w:hint="eastAsia" w:ascii="仿宋" w:hAnsi="仿宋" w:eastAsia="仿宋" w:cs="宋体"/>
          <w:color w:val="auto"/>
          <w:kern w:val="0"/>
          <w:sz w:val="28"/>
          <w:szCs w:val="28"/>
        </w:rPr>
        <w:t>通过国家统考的外语水平考试和论文答辩，按照湖南科技大学申请同等学力硕士学位的流程完成各项申请工作，经学校学位委员会评定通过，可授予</w:t>
      </w:r>
      <w:r>
        <w:rPr>
          <w:rFonts w:hint="eastAsia" w:ascii="仿宋" w:hAnsi="仿宋" w:eastAsia="仿宋" w:cs="宋体"/>
          <w:color w:val="auto"/>
          <w:kern w:val="0"/>
          <w:sz w:val="28"/>
          <w:szCs w:val="28"/>
          <w:lang w:eastAsia="zh-CN"/>
        </w:rPr>
        <w:t>教育</w:t>
      </w:r>
      <w:r>
        <w:rPr>
          <w:rFonts w:hint="eastAsia" w:ascii="仿宋" w:hAnsi="仿宋" w:eastAsia="仿宋" w:cs="宋体"/>
          <w:color w:val="auto"/>
          <w:kern w:val="0"/>
          <w:sz w:val="28"/>
          <w:szCs w:val="28"/>
        </w:rPr>
        <w:t>学硕士学位。</w:t>
      </w:r>
      <w:bookmarkStart w:id="0" w:name="_GoBack"/>
      <w:bookmarkEnd w:id="0"/>
    </w:p>
    <w:p>
      <w:pPr>
        <w:widowControl/>
        <w:spacing w:line="504" w:lineRule="atLeast"/>
        <w:ind w:firstLine="480"/>
        <w:jc w:val="center"/>
        <w:rPr>
          <w:rFonts w:ascii="黑体" w:hAnsi="黑体" w:eastAsia="黑体" w:cs="宋体"/>
          <w:b/>
          <w:bCs/>
          <w:color w:val="auto"/>
          <w:kern w:val="0"/>
          <w:sz w:val="28"/>
          <w:szCs w:val="28"/>
        </w:rPr>
      </w:pPr>
      <w:r>
        <w:rPr>
          <w:rFonts w:hint="eastAsia" w:ascii="黑体" w:hAnsi="黑体" w:eastAsia="黑体" w:cs="宋体"/>
          <w:b/>
          <w:bCs/>
          <w:color w:val="auto"/>
          <w:kern w:val="0"/>
          <w:sz w:val="28"/>
          <w:szCs w:val="28"/>
        </w:rPr>
        <w:t>※报名咨询※</w:t>
      </w:r>
    </w:p>
    <w:p>
      <w:pPr>
        <w:widowControl/>
        <w:spacing w:line="504" w:lineRule="atLeast"/>
        <w:ind w:firstLine="480"/>
        <w:jc w:val="left"/>
        <w:rPr>
          <w:rFonts w:ascii="仿宋" w:hAnsi="仿宋" w:eastAsia="仿宋" w:cs="宋体"/>
          <w:b/>
          <w:color w:val="auto"/>
          <w:kern w:val="0"/>
          <w:sz w:val="28"/>
          <w:szCs w:val="28"/>
        </w:rPr>
      </w:pPr>
      <w:r>
        <w:rPr>
          <w:rFonts w:hint="eastAsia" w:ascii="仿宋" w:hAnsi="仿宋" w:eastAsia="仿宋" w:cs="宋体"/>
          <w:b/>
          <w:color w:val="auto"/>
          <w:kern w:val="0"/>
          <w:sz w:val="28"/>
          <w:szCs w:val="28"/>
        </w:rPr>
        <w:t>地址：湖南</w:t>
      </w:r>
      <w:r>
        <w:rPr>
          <w:rFonts w:ascii="仿宋" w:hAnsi="仿宋" w:eastAsia="仿宋" w:cs="宋体"/>
          <w:b/>
          <w:color w:val="auto"/>
          <w:kern w:val="0"/>
          <w:sz w:val="28"/>
          <w:szCs w:val="28"/>
        </w:rPr>
        <w:t>科技大学</w:t>
      </w:r>
      <w:r>
        <w:rPr>
          <w:rFonts w:hint="eastAsia" w:ascii="仿宋" w:hAnsi="仿宋" w:eastAsia="仿宋" w:cs="宋体"/>
          <w:b/>
          <w:color w:val="auto"/>
          <w:kern w:val="0"/>
          <w:sz w:val="28"/>
          <w:szCs w:val="28"/>
          <w:lang w:eastAsia="zh-CN"/>
        </w:rPr>
        <w:t>体育楼</w:t>
      </w:r>
      <w:r>
        <w:rPr>
          <w:rFonts w:hint="eastAsia" w:ascii="仿宋" w:hAnsi="仿宋" w:eastAsia="仿宋" w:cs="宋体"/>
          <w:b/>
          <w:color w:val="auto"/>
          <w:kern w:val="0"/>
          <w:sz w:val="28"/>
          <w:szCs w:val="28"/>
          <w:lang w:val="en-US" w:eastAsia="zh-CN"/>
        </w:rPr>
        <w:t>311</w:t>
      </w:r>
      <w:r>
        <w:rPr>
          <w:rFonts w:hint="eastAsia" w:ascii="仿宋" w:hAnsi="仿宋" w:eastAsia="仿宋" w:cs="宋体"/>
          <w:b/>
          <w:color w:val="auto"/>
          <w:kern w:val="0"/>
          <w:sz w:val="28"/>
          <w:szCs w:val="28"/>
        </w:rPr>
        <w:t>办</w:t>
      </w:r>
      <w:r>
        <w:rPr>
          <w:rFonts w:ascii="仿宋" w:hAnsi="仿宋" w:eastAsia="仿宋" w:cs="宋体"/>
          <w:b/>
          <w:color w:val="auto"/>
          <w:kern w:val="0"/>
          <w:sz w:val="28"/>
          <w:szCs w:val="28"/>
        </w:rPr>
        <w:t>公室</w:t>
      </w:r>
    </w:p>
    <w:p>
      <w:pPr>
        <w:widowControl/>
        <w:spacing w:line="504" w:lineRule="atLeast"/>
        <w:ind w:firstLine="480"/>
        <w:jc w:val="left"/>
        <w:rPr>
          <w:rFonts w:hint="eastAsia" w:ascii="仿宋" w:hAnsi="仿宋" w:eastAsia="仿宋" w:cs="宋体"/>
          <w:b/>
          <w:color w:val="auto"/>
          <w:kern w:val="0"/>
          <w:sz w:val="28"/>
          <w:szCs w:val="28"/>
          <w:lang w:eastAsia="zh-CN"/>
        </w:rPr>
      </w:pPr>
      <w:r>
        <w:rPr>
          <w:rFonts w:hint="eastAsia" w:ascii="仿宋" w:hAnsi="仿宋" w:eastAsia="仿宋" w:cs="宋体"/>
          <w:b/>
          <w:color w:val="auto"/>
          <w:kern w:val="0"/>
          <w:sz w:val="28"/>
          <w:szCs w:val="28"/>
        </w:rPr>
        <w:t>联系人：</w:t>
      </w:r>
      <w:r>
        <w:rPr>
          <w:rFonts w:hint="eastAsia" w:ascii="仿宋" w:hAnsi="仿宋" w:eastAsia="仿宋" w:cs="宋体"/>
          <w:b/>
          <w:color w:val="auto"/>
          <w:kern w:val="0"/>
          <w:sz w:val="28"/>
          <w:szCs w:val="28"/>
          <w:lang w:eastAsia="zh-CN"/>
        </w:rPr>
        <w:t>周福建</w:t>
      </w:r>
    </w:p>
    <w:p>
      <w:pPr>
        <w:widowControl/>
        <w:spacing w:line="504" w:lineRule="atLeast"/>
        <w:ind w:firstLine="480"/>
        <w:jc w:val="left"/>
        <w:rPr>
          <w:rFonts w:hint="eastAsia" w:ascii="仿宋" w:hAnsi="仿宋" w:eastAsia="仿宋" w:cs="宋体"/>
          <w:b/>
          <w:color w:val="auto"/>
          <w:kern w:val="0"/>
          <w:sz w:val="28"/>
          <w:szCs w:val="28"/>
          <w:lang w:val="en-US" w:eastAsia="zh-CN"/>
        </w:rPr>
      </w:pPr>
      <w:r>
        <w:rPr>
          <w:rFonts w:hint="eastAsia" w:ascii="仿宋" w:hAnsi="仿宋" w:eastAsia="仿宋" w:cs="宋体"/>
          <w:b/>
          <w:color w:val="auto"/>
          <w:kern w:val="0"/>
          <w:sz w:val="28"/>
          <w:szCs w:val="28"/>
        </w:rPr>
        <w:t>手机：1</w:t>
      </w:r>
      <w:r>
        <w:rPr>
          <w:rFonts w:hint="eastAsia" w:ascii="仿宋" w:hAnsi="仿宋" w:eastAsia="仿宋" w:cs="宋体"/>
          <w:b/>
          <w:color w:val="auto"/>
          <w:kern w:val="0"/>
          <w:sz w:val="28"/>
          <w:szCs w:val="28"/>
          <w:lang w:val="en-US" w:eastAsia="zh-CN"/>
        </w:rPr>
        <w:t>3237326980</w:t>
      </w:r>
    </w:p>
    <w:p>
      <w:pPr>
        <w:widowControl/>
        <w:spacing w:line="504" w:lineRule="atLeast"/>
        <w:ind w:firstLine="480"/>
        <w:jc w:val="left"/>
        <w:rPr>
          <w:rFonts w:hint="default" w:ascii="仿宋" w:hAnsi="仿宋" w:eastAsia="仿宋" w:cs="宋体"/>
          <w:b/>
          <w:color w:val="auto"/>
          <w:kern w:val="0"/>
          <w:sz w:val="28"/>
          <w:szCs w:val="28"/>
          <w:lang w:val="en-US" w:eastAsia="zh-CN"/>
        </w:rPr>
      </w:pPr>
      <w:r>
        <w:rPr>
          <w:rFonts w:hint="eastAsia" w:ascii="仿宋" w:hAnsi="仿宋" w:eastAsia="仿宋" w:cs="宋体"/>
          <w:b/>
          <w:color w:val="auto"/>
          <w:kern w:val="0"/>
          <w:sz w:val="28"/>
          <w:szCs w:val="28"/>
        </w:rPr>
        <w:t>座机：0731-5829</w:t>
      </w:r>
      <w:r>
        <w:rPr>
          <w:rFonts w:hint="eastAsia" w:ascii="仿宋" w:hAnsi="仿宋" w:eastAsia="仿宋" w:cs="宋体"/>
          <w:b/>
          <w:color w:val="auto"/>
          <w:kern w:val="0"/>
          <w:sz w:val="28"/>
          <w:szCs w:val="28"/>
          <w:lang w:val="en-US" w:eastAsia="zh-CN"/>
        </w:rPr>
        <w:t>1071</w:t>
      </w:r>
    </w:p>
    <w:p>
      <w:pPr>
        <w:widowControl/>
        <w:spacing w:line="504" w:lineRule="atLeast"/>
        <w:ind w:firstLine="480"/>
        <w:jc w:val="left"/>
        <w:rPr>
          <w:rFonts w:ascii="仿宋" w:hAnsi="仿宋" w:eastAsia="仿宋" w:cs="宋体"/>
          <w:b/>
          <w:color w:val="auto"/>
          <w:kern w:val="0"/>
          <w:sz w:val="28"/>
          <w:szCs w:val="28"/>
        </w:rPr>
      </w:pPr>
    </w:p>
    <w:p>
      <w:pPr>
        <w:widowControl/>
        <w:spacing w:line="504" w:lineRule="atLeast"/>
        <w:ind w:firstLine="480"/>
        <w:jc w:val="left"/>
        <w:rPr>
          <w:rFonts w:hint="eastAsia" w:ascii="仿宋" w:hAnsi="仿宋" w:eastAsia="仿宋" w:cs="宋体"/>
          <w:b/>
          <w:color w:val="auto"/>
          <w:kern w:val="0"/>
          <w:sz w:val="28"/>
          <w:szCs w:val="28"/>
          <w:lang w:eastAsia="zh-CN"/>
        </w:rPr>
      </w:pPr>
      <w:r>
        <w:rPr>
          <w:rFonts w:hint="eastAsia" w:ascii="仿宋" w:hAnsi="仿宋" w:eastAsia="仿宋" w:cs="宋体"/>
          <w:b/>
          <w:color w:val="auto"/>
          <w:kern w:val="0"/>
          <w:sz w:val="28"/>
          <w:szCs w:val="28"/>
        </w:rPr>
        <w:t>负责人：</w:t>
      </w:r>
      <w:r>
        <w:rPr>
          <w:rFonts w:hint="eastAsia" w:ascii="仿宋" w:hAnsi="仿宋" w:eastAsia="仿宋" w:cs="宋体"/>
          <w:b/>
          <w:color w:val="auto"/>
          <w:kern w:val="0"/>
          <w:sz w:val="28"/>
          <w:szCs w:val="28"/>
          <w:lang w:eastAsia="zh-CN"/>
        </w:rPr>
        <w:t>蒋宏宇</w:t>
      </w:r>
    </w:p>
    <w:p>
      <w:pPr>
        <w:widowControl/>
        <w:spacing w:line="504" w:lineRule="atLeast"/>
        <w:ind w:firstLine="480"/>
        <w:jc w:val="left"/>
        <w:rPr>
          <w:rFonts w:hint="default" w:ascii="仿宋" w:hAnsi="仿宋" w:eastAsia="仿宋" w:cs="宋体"/>
          <w:b/>
          <w:color w:val="auto"/>
          <w:kern w:val="0"/>
          <w:sz w:val="28"/>
          <w:szCs w:val="28"/>
          <w:lang w:val="en-US" w:eastAsia="zh-CN"/>
        </w:rPr>
      </w:pPr>
      <w:r>
        <w:rPr>
          <w:rFonts w:hint="eastAsia" w:ascii="仿宋" w:hAnsi="仿宋" w:eastAsia="仿宋" w:cs="宋体"/>
          <w:b/>
          <w:color w:val="auto"/>
          <w:kern w:val="0"/>
          <w:sz w:val="28"/>
          <w:szCs w:val="28"/>
        </w:rPr>
        <w:t>手机：1</w:t>
      </w:r>
      <w:r>
        <w:rPr>
          <w:rFonts w:hint="eastAsia" w:ascii="仿宋" w:hAnsi="仿宋" w:eastAsia="仿宋" w:cs="宋体"/>
          <w:b/>
          <w:color w:val="auto"/>
          <w:kern w:val="0"/>
          <w:sz w:val="28"/>
          <w:szCs w:val="28"/>
          <w:lang w:val="en-US" w:eastAsia="zh-CN"/>
        </w:rPr>
        <w:t>3787324098</w:t>
      </w:r>
    </w:p>
    <w:p>
      <w:pPr>
        <w:widowControl/>
        <w:spacing w:line="504" w:lineRule="atLeast"/>
        <w:ind w:firstLine="480"/>
        <w:jc w:val="left"/>
        <w:rPr>
          <w:rFonts w:hint="default" w:ascii="仿宋" w:hAnsi="仿宋" w:eastAsia="仿宋" w:cs="宋体"/>
          <w:b/>
          <w:color w:val="auto"/>
          <w:kern w:val="0"/>
          <w:sz w:val="28"/>
          <w:szCs w:val="28"/>
          <w:lang w:val="en-US" w:eastAsia="zh-CN"/>
        </w:rPr>
      </w:pPr>
      <w:r>
        <w:rPr>
          <w:rFonts w:hint="eastAsia" w:ascii="仿宋" w:hAnsi="仿宋" w:eastAsia="仿宋" w:cs="宋体"/>
          <w:b/>
          <w:color w:val="auto"/>
          <w:kern w:val="0"/>
          <w:sz w:val="28"/>
          <w:szCs w:val="28"/>
        </w:rPr>
        <w:t>座机：0731-58290</w:t>
      </w:r>
      <w:r>
        <w:rPr>
          <w:rFonts w:hint="eastAsia" w:ascii="仿宋" w:hAnsi="仿宋" w:eastAsia="仿宋" w:cs="宋体"/>
          <w:b/>
          <w:color w:val="auto"/>
          <w:kern w:val="0"/>
          <w:sz w:val="28"/>
          <w:szCs w:val="28"/>
          <w:lang w:val="en-US" w:eastAsia="zh-CN"/>
        </w:rPr>
        <w:t>428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roman"/>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M3MzMxMWNiOWY4YTcyNmE3YjI3NTY5NWE0ZGEzZjEifQ=="/>
  </w:docVars>
  <w:rsids>
    <w:rsidRoot w:val="00617F42"/>
    <w:rsid w:val="00095E3C"/>
    <w:rsid w:val="00124EEE"/>
    <w:rsid w:val="00131E4D"/>
    <w:rsid w:val="00137C7F"/>
    <w:rsid w:val="00171EF9"/>
    <w:rsid w:val="00175735"/>
    <w:rsid w:val="002E004B"/>
    <w:rsid w:val="002F1FB2"/>
    <w:rsid w:val="00383F61"/>
    <w:rsid w:val="003D718F"/>
    <w:rsid w:val="003E0853"/>
    <w:rsid w:val="00411B47"/>
    <w:rsid w:val="00456917"/>
    <w:rsid w:val="004646A3"/>
    <w:rsid w:val="004708EA"/>
    <w:rsid w:val="00527A56"/>
    <w:rsid w:val="00542287"/>
    <w:rsid w:val="00617F42"/>
    <w:rsid w:val="00620830"/>
    <w:rsid w:val="006B404B"/>
    <w:rsid w:val="007125A9"/>
    <w:rsid w:val="00764C07"/>
    <w:rsid w:val="007C67FB"/>
    <w:rsid w:val="007E6A71"/>
    <w:rsid w:val="00874B9B"/>
    <w:rsid w:val="00937EEF"/>
    <w:rsid w:val="009A4F23"/>
    <w:rsid w:val="009F2A3F"/>
    <w:rsid w:val="00A82B50"/>
    <w:rsid w:val="00A946DA"/>
    <w:rsid w:val="00AA5619"/>
    <w:rsid w:val="00AF1CFF"/>
    <w:rsid w:val="00B2355D"/>
    <w:rsid w:val="00B4704D"/>
    <w:rsid w:val="00C0431B"/>
    <w:rsid w:val="00C4704C"/>
    <w:rsid w:val="00C94546"/>
    <w:rsid w:val="00CD032F"/>
    <w:rsid w:val="00D631F5"/>
    <w:rsid w:val="00D7584B"/>
    <w:rsid w:val="00DA092E"/>
    <w:rsid w:val="00DB5F91"/>
    <w:rsid w:val="00E72444"/>
    <w:rsid w:val="00ED2EA7"/>
    <w:rsid w:val="00F26B5C"/>
    <w:rsid w:val="00F32CCA"/>
    <w:rsid w:val="00F62D5F"/>
    <w:rsid w:val="00F873D7"/>
    <w:rsid w:val="00FA3DA2"/>
    <w:rsid w:val="245E376A"/>
    <w:rsid w:val="2C68667F"/>
    <w:rsid w:val="6ECC30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8"/>
    <w:semiHidden/>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标题 1 Char"/>
    <w:basedOn w:val="8"/>
    <w:link w:val="2"/>
    <w:qFormat/>
    <w:uiPriority w:val="9"/>
    <w:rPr>
      <w:rFonts w:ascii="宋体" w:hAnsi="宋体" w:eastAsia="宋体" w:cs="宋体"/>
      <w:b/>
      <w:bCs/>
      <w:kern w:val="36"/>
      <w:sz w:val="48"/>
      <w:szCs w:val="48"/>
    </w:rPr>
  </w:style>
  <w:style w:type="character" w:customStyle="1" w:styleId="11">
    <w:name w:val="日期1"/>
    <w:basedOn w:val="8"/>
    <w:qFormat/>
    <w:uiPriority w:val="0"/>
  </w:style>
  <w:style w:type="character" w:customStyle="1" w:styleId="12">
    <w:name w:val="reads"/>
    <w:basedOn w:val="8"/>
    <w:qFormat/>
    <w:uiPriority w:val="0"/>
  </w:style>
  <w:style w:type="paragraph" w:customStyle="1" w:styleId="13">
    <w:name w:val="vsbcontent_star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vsbcontent_im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页眉 Char"/>
    <w:basedOn w:val="8"/>
    <w:link w:val="5"/>
    <w:qFormat/>
    <w:uiPriority w:val="99"/>
    <w:rPr>
      <w:sz w:val="18"/>
      <w:szCs w:val="18"/>
    </w:rPr>
  </w:style>
  <w:style w:type="character" w:customStyle="1" w:styleId="17">
    <w:name w:val="页脚 Char"/>
    <w:basedOn w:val="8"/>
    <w:link w:val="4"/>
    <w:qFormat/>
    <w:uiPriority w:val="99"/>
    <w:rPr>
      <w:sz w:val="18"/>
      <w:szCs w:val="18"/>
    </w:rPr>
  </w:style>
  <w:style w:type="character" w:customStyle="1" w:styleId="18">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51BB9-C1BD-4134-84FB-3AA46F92372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2883</Words>
  <Characters>3196</Characters>
  <Lines>20</Lines>
  <Paragraphs>5</Paragraphs>
  <TotalTime>9</TotalTime>
  <ScaleCrop>false</ScaleCrop>
  <LinksUpToDate>false</LinksUpToDate>
  <CharactersWithSpaces>3200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2023-04-20T03:34:00Z</dcterms:created>
  <dc:creator>曾治国</dc:creator>
  <cp:lastModifiedBy>蒋宏宇</cp:lastModifiedBy>
  <dcterms:modified xsi:type="dcterms:W3CDTF">2023-04-20T08:29:45Z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BF06F0D8BA7149099BF1C1ADFD748849_12</vt:lpwstr>
  </property>
</Properties>
</file>